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2"/>
          <w:w w:val="55"/>
          <w:kern w:val="96"/>
          <w:sz w:val="126"/>
          <w:szCs w:val="126"/>
        </w:rPr>
      </w:pPr>
      <w:r>
        <w:rPr>
          <w:rFonts w:hint="eastAsia" w:ascii="方正小标宋简体" w:eastAsia="方正小标宋简体"/>
          <w:color w:val="FF0000"/>
          <w:spacing w:val="-2"/>
          <w:w w:val="55"/>
          <w:kern w:val="96"/>
          <w:sz w:val="126"/>
          <w:szCs w:val="126"/>
        </w:rPr>
        <w:t>共青团河南大学委员会文件</w:t>
      </w:r>
    </w:p>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校团字</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lang w:val="en-US" w:eastAsia="zh-CN"/>
        </w:rPr>
        <w:t>9</w:t>
      </w:r>
      <w:r>
        <w:rPr>
          <w:rFonts w:eastAsia="仿宋_GB2312"/>
          <w:sz w:val="32"/>
          <w:szCs w:val="32"/>
        </w:rPr>
        <w:t>号</w:t>
      </w:r>
    </w:p>
    <w:p>
      <w:pPr>
        <w:jc w:val="center"/>
      </w:pPr>
    </w:p>
    <w:p>
      <w:pPr>
        <w:ind w:firstLine="3960" w:firstLineChars="1100"/>
        <w:rPr>
          <w:rFonts w:hint="eastAsia" w:ascii="黑体" w:hAnsi="黑体" w:eastAsia="黑体"/>
          <w:bCs/>
          <w:sz w:val="44"/>
          <w:szCs w:val="24"/>
        </w:rPr>
      </w:pPr>
      <w:r>
        <w:rPr>
          <w:rFonts w:hint="eastAsia" w:ascii="宋体" w:hAnsi="宋体"/>
          <w:color w:val="FF0000"/>
          <w:sz w:val="36"/>
          <w:szCs w:val="36"/>
        </w:rPr>
        <w:drawing>
          <wp:anchor distT="0" distB="0" distL="114300" distR="114300" simplePos="0" relativeHeight="251657216" behindDoc="0" locked="0" layoutInCell="1" allowOverlap="1">
            <wp:simplePos x="0" y="0"/>
            <wp:positionH relativeFrom="column">
              <wp:posOffset>2485390</wp:posOffset>
            </wp:positionH>
            <wp:positionV relativeFrom="paragraph">
              <wp:posOffset>57150</wp:posOffset>
            </wp:positionV>
            <wp:extent cx="295275" cy="295275"/>
            <wp:effectExtent l="0" t="0" r="952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anchor>
        </w:drawing>
      </w:r>
      <w:r>
        <w:rPr>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217170</wp:posOffset>
                </wp:positionV>
                <wp:extent cx="270002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20.1pt;margin-top:17.1pt;height:0pt;width:212.6pt;z-index:251658240;mso-width-relative:page;mso-height-relative:page;" filled="f" stroked="t" coordsize="21600,21600" o:gfxdata="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1svdcAAAAJ&#10;AQAADwAAAAAAAAABACAAAAAiAAAAZHJzL2Rvd25yZXYueG1sUEsBAhQAFAAAAAgAh07iQO6Nztbk&#10;AQAAigMAAA4AAAAAAAAAAQAgAAAAJgEAAGRycy9lMm9Eb2MueG1sUEsFBgAAAAAGAAYAWQEAAHwF&#10;AAAAAA==&#10;">
                <v:fill on="f" focussize="0,0"/>
                <v:stroke weight="2pt" color="#FF0000" joinstyle="round"/>
                <v:imagedata o:title=""/>
                <o:lock v:ext="edit" aspectratio="f"/>
              </v:shape>
            </w:pict>
          </mc:Fallback>
        </mc:AlternateContent>
      </w:r>
      <w:r>
        <w:rPr>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219075</wp:posOffset>
                </wp:positionV>
                <wp:extent cx="270002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0.65pt;margin-top:17.25pt;height:0pt;width:212.6pt;z-index:251658240;mso-width-relative:page;mso-height-relative:page;" filled="f" stroked="t" coordsize="21600,21600" o:gfxdata="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uWsxzYAAAA&#10;CQEAAA8AAAAAAAAAAQAgAAAAIgAAAGRycy9kb3ducmV2LnhtbFBLAQIUABQAAAAIAIdO4kDxhRvm&#10;5AEAAIoDAAAOAAAAAAAAAAEAIAAAACcBAABkcnMvZTJvRG9jLnhtbFBLBQYAAAAABgAGAFkBAAB9&#10;BQAAAAA=&#10;">
                <v:fill on="f" focussize="0,0"/>
                <v:stroke weight="2pt" color="#FF0000" joinstyle="round"/>
                <v:imagedata o:title=""/>
                <o:lock v:ext="edit" aspectratio="f"/>
              </v:shape>
            </w:pict>
          </mc:Fallback>
        </mc:AlternateContent>
      </w:r>
      <w:r>
        <w:rPr>
          <w:rFonts w:hint="eastAsia" w:ascii="宋体" w:hAnsi="宋体"/>
          <w:color w:val="FF0000"/>
          <w:sz w:val="36"/>
          <w:szCs w:val="36"/>
        </w:rPr>
        <w:t>★</w:t>
      </w:r>
    </w:p>
    <w:p>
      <w:pPr>
        <w:spacing w:line="560" w:lineRule="exact"/>
        <w:jc w:val="center"/>
        <w:rPr>
          <w:rFonts w:hint="eastAsia" w:ascii="黑体" w:hAnsi="黑体" w:eastAsia="黑体"/>
          <w:bCs/>
          <w:sz w:val="44"/>
          <w:szCs w:val="24"/>
        </w:rPr>
      </w:pPr>
    </w:p>
    <w:p>
      <w:pPr>
        <w:spacing w:line="560" w:lineRule="exact"/>
        <w:jc w:val="center"/>
        <w:rPr>
          <w:rFonts w:ascii="黑体" w:hAnsi="黑体" w:eastAsia="黑体"/>
          <w:bCs/>
          <w:sz w:val="44"/>
          <w:szCs w:val="24"/>
        </w:rPr>
      </w:pPr>
      <w:bookmarkStart w:id="0" w:name="_GoBack"/>
      <w:r>
        <w:rPr>
          <w:rFonts w:hint="eastAsia" w:ascii="黑体" w:hAnsi="黑体" w:eastAsia="黑体"/>
          <w:b/>
          <w:bCs w:val="0"/>
          <w:sz w:val="44"/>
          <w:szCs w:val="24"/>
        </w:rPr>
        <w:t>关于评选2016年度河南大学团属新媒体建设先进集体、先进个人、优秀新媒体作品及优秀网络文明志愿者的通知</w:t>
      </w:r>
    </w:p>
    <w:bookmarkEnd w:id="0"/>
    <w:p>
      <w:pPr>
        <w:spacing w:line="560" w:lineRule="exact"/>
        <w:jc w:val="center"/>
        <w:rPr>
          <w:b/>
          <w:color w:val="434343"/>
          <w:sz w:val="36"/>
          <w:szCs w:val="36"/>
        </w:rPr>
      </w:pPr>
    </w:p>
    <w:p>
      <w:pPr>
        <w:rPr>
          <w:rFonts w:ascii="仿宋_GB2312" w:hAnsi="仿宋_GB2312" w:eastAsia="仿宋_GB2312"/>
          <w:sz w:val="32"/>
          <w:szCs w:val="24"/>
        </w:rPr>
      </w:pPr>
      <w:r>
        <w:rPr>
          <w:rFonts w:hint="eastAsia" w:ascii="仿宋_GB2312" w:hAnsi="仿宋_GB2312" w:eastAsia="仿宋_GB2312"/>
          <w:sz w:val="32"/>
          <w:szCs w:val="24"/>
        </w:rPr>
        <w:t>各基层单位团委：</w:t>
      </w:r>
    </w:p>
    <w:p>
      <w:pPr>
        <w:ind w:firstLine="640" w:firstLineChars="200"/>
        <w:rPr>
          <w:rFonts w:ascii="仿宋_GB2312" w:hAnsi="仿宋_GB2312" w:eastAsia="仿宋_GB2312"/>
          <w:sz w:val="32"/>
          <w:szCs w:val="24"/>
        </w:rPr>
      </w:pPr>
      <w:r>
        <w:rPr>
          <w:rFonts w:hint="eastAsia" w:ascii="仿宋_GB2312" w:hAnsi="仿宋_GB2312" w:eastAsia="仿宋_GB2312"/>
          <w:sz w:val="32"/>
          <w:szCs w:val="24"/>
        </w:rPr>
        <w:t>为表彰河南大学团属新媒体建设先进集体和个人，激发全校共青团网络宣传引导工作的积极性，不断扩大共青团和青年工作的影响力与覆盖面，校团委决定评选并表彰2016年度“十佳团属官方微信”、“十佳团属官方微博”、“十佳团属新媒体原创作品”、“十佳团属新媒体工作者”、“优秀网络文明志愿者”。现将参评条件及评选办法通知如下：</w:t>
      </w:r>
    </w:p>
    <w:p>
      <w:pPr>
        <w:pStyle w:val="12"/>
        <w:numPr>
          <w:ilvl w:val="0"/>
          <w:numId w:val="1"/>
        </w:numPr>
        <w:spacing w:line="560" w:lineRule="exact"/>
        <w:ind w:firstLineChars="0"/>
        <w:rPr>
          <w:rFonts w:ascii="黑体" w:hAnsi="黑体" w:eastAsia="黑体"/>
          <w:bCs/>
          <w:sz w:val="32"/>
          <w:szCs w:val="24"/>
        </w:rPr>
      </w:pPr>
      <w:r>
        <w:rPr>
          <w:rFonts w:hint="eastAsia" w:ascii="黑体" w:hAnsi="黑体" w:eastAsia="黑体"/>
          <w:bCs/>
          <w:sz w:val="32"/>
          <w:szCs w:val="24"/>
        </w:rPr>
        <w:t>十佳团属官方微信</w:t>
      </w:r>
    </w:p>
    <w:p>
      <w:pPr>
        <w:ind w:firstLine="640" w:firstLineChars="200"/>
        <w:rPr>
          <w:rFonts w:ascii="仿宋_GB2312" w:hAnsi="仿宋_GB2312" w:eastAsia="仿宋_GB2312"/>
          <w:sz w:val="32"/>
          <w:szCs w:val="24"/>
        </w:rPr>
      </w:pPr>
      <w:r>
        <w:rPr>
          <w:rFonts w:hint="eastAsia" w:ascii="仿宋_GB2312" w:hAnsi="仿宋_GB2312" w:eastAsia="仿宋_GB2312"/>
          <w:sz w:val="32"/>
          <w:szCs w:val="24"/>
        </w:rPr>
        <w:t>1.评选范围：以学院团委及相关学生组织名义依法依规登记注册备案的微信公众平台。</w:t>
      </w:r>
    </w:p>
    <w:p>
      <w:pPr>
        <w:pStyle w:val="12"/>
        <w:ind w:firstLine="640"/>
        <w:jc w:val="left"/>
        <w:rPr>
          <w:rFonts w:ascii="仿宋_GB2312" w:hAnsi="仿宋_GB2312" w:eastAsia="仿宋_GB2312"/>
          <w:sz w:val="32"/>
          <w:szCs w:val="24"/>
        </w:rPr>
      </w:pPr>
      <w:r>
        <w:rPr>
          <w:rFonts w:hint="eastAsia" w:ascii="仿宋_GB2312" w:hAnsi="仿宋_GB2312" w:eastAsia="仿宋_GB2312"/>
          <w:sz w:val="32"/>
          <w:szCs w:val="24"/>
        </w:rPr>
        <w:t>2.评选要求：高度重视，积极参与宣传工作；有较完整的组织架构、固定的运营团队、明确的工作分工、稳定的信息推送；有明确的发展定位和运营特色，有一定关注量和活跃度；在原创写作、图片设计、视频制作、漫画手绘、H5设计、理论研究、大数据分析等方面有较好的工作基础。</w:t>
      </w:r>
    </w:p>
    <w:p>
      <w:pPr>
        <w:pStyle w:val="12"/>
        <w:ind w:firstLine="643"/>
        <w:jc w:val="left"/>
        <w:rPr>
          <w:rFonts w:ascii="仿宋_GB2312" w:hAnsi="仿宋_GB2312" w:eastAsia="仿宋_GB2312"/>
          <w:sz w:val="32"/>
          <w:szCs w:val="24"/>
        </w:rPr>
      </w:pPr>
      <w:r>
        <w:rPr>
          <w:rFonts w:hint="eastAsia" w:ascii="仿宋_GB2312" w:hAnsi="仿宋_GB2312" w:eastAsia="仿宋_GB2312"/>
          <w:b/>
          <w:sz w:val="32"/>
          <w:szCs w:val="24"/>
        </w:rPr>
        <w:t>二、</w:t>
      </w:r>
      <w:r>
        <w:rPr>
          <w:rFonts w:hint="eastAsia" w:ascii="黑体" w:hAnsi="黑体" w:eastAsia="黑体"/>
          <w:bCs/>
          <w:sz w:val="32"/>
          <w:szCs w:val="24"/>
        </w:rPr>
        <w:t>十佳团属官方微博</w:t>
      </w:r>
    </w:p>
    <w:p>
      <w:pPr>
        <w:ind w:firstLine="640" w:firstLineChars="200"/>
        <w:rPr>
          <w:rFonts w:ascii="仿宋_GB2312" w:hAnsi="仿宋_GB2312" w:eastAsia="仿宋_GB2312"/>
          <w:sz w:val="32"/>
          <w:szCs w:val="24"/>
        </w:rPr>
      </w:pPr>
      <w:r>
        <w:rPr>
          <w:rFonts w:hint="eastAsia" w:ascii="仿宋_GB2312" w:hAnsi="仿宋_GB2312" w:eastAsia="仿宋_GB2312"/>
          <w:sz w:val="32"/>
          <w:szCs w:val="24"/>
        </w:rPr>
        <w:t>1.评选范围：以学院团委及相关学生组织名义依法依规登记注册备案的官方微博。</w:t>
      </w:r>
    </w:p>
    <w:p>
      <w:pPr>
        <w:ind w:firstLine="640" w:firstLineChars="200"/>
        <w:rPr>
          <w:rFonts w:ascii="仿宋_GB2312" w:hAnsi="仿宋_GB2312" w:eastAsia="仿宋_GB2312"/>
          <w:sz w:val="32"/>
          <w:szCs w:val="24"/>
        </w:rPr>
      </w:pPr>
      <w:r>
        <w:rPr>
          <w:rFonts w:hint="eastAsia" w:ascii="仿宋_GB2312" w:hAnsi="仿宋_GB2312" w:eastAsia="仿宋_GB2312"/>
          <w:sz w:val="32"/>
          <w:szCs w:val="24"/>
        </w:rPr>
        <w:t>2.评选要求：高度重视，积极参与宣传工作；有较完整的组织架构、固定的运营团队、明确的工作分工、稳定的信息推送；在网络舆论引导、品牌形象宣传、先进文化传播、师生服务等方面有传播范围广、宣传实效佳的新媒体作品。</w:t>
      </w:r>
    </w:p>
    <w:p>
      <w:pPr>
        <w:spacing w:line="560" w:lineRule="exact"/>
        <w:ind w:firstLine="640" w:firstLineChars="200"/>
        <w:rPr>
          <w:rFonts w:ascii="黑体" w:hAnsi="黑体" w:eastAsia="黑体"/>
          <w:bCs/>
          <w:sz w:val="32"/>
          <w:szCs w:val="24"/>
        </w:rPr>
      </w:pPr>
      <w:r>
        <w:rPr>
          <w:rFonts w:hint="eastAsia" w:ascii="黑体" w:hAnsi="黑体" w:eastAsia="黑体"/>
          <w:bCs/>
          <w:sz w:val="32"/>
          <w:szCs w:val="24"/>
        </w:rPr>
        <w:t>三、十佳团属新媒体原创作品</w:t>
      </w:r>
    </w:p>
    <w:p>
      <w:pPr>
        <w:ind w:firstLine="640" w:firstLineChars="200"/>
        <w:rPr>
          <w:rFonts w:ascii="仿宋_GB2312" w:hAnsi="仿宋_GB2312" w:eastAsia="仿宋_GB2312"/>
          <w:sz w:val="32"/>
          <w:szCs w:val="24"/>
        </w:rPr>
      </w:pPr>
      <w:r>
        <w:rPr>
          <w:rFonts w:hint="eastAsia" w:ascii="仿宋_GB2312" w:hAnsi="仿宋_GB2312" w:eastAsia="仿宋_GB2312"/>
          <w:sz w:val="32"/>
          <w:szCs w:val="24"/>
        </w:rPr>
        <w:t>1.评选范围：以学院团委及相关学生组织合法认证的官方新媒发表的图文 、微视频、音频或相关新媒体创意作品。</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2.评选要求：新媒体新闻、文案、图片、微视频和音频要兼具关注度和吸引力；展现我校师生积极向上的精神风貌；新媒体创意作品要兼具思想性、艺术性和文化传播价值；参选作品必须为原创，有较高的关注度和较大的影响力；申报作品要求阅读量500+。</w:t>
      </w:r>
    </w:p>
    <w:p>
      <w:pPr>
        <w:spacing w:line="560" w:lineRule="exact"/>
        <w:ind w:firstLine="640" w:firstLineChars="200"/>
        <w:rPr>
          <w:rFonts w:asciiTheme="minorEastAsia" w:hAnsiTheme="minorEastAsia"/>
          <w:color w:val="333333"/>
          <w:sz w:val="28"/>
          <w:szCs w:val="28"/>
        </w:rPr>
      </w:pPr>
      <w:r>
        <w:rPr>
          <w:rFonts w:hint="eastAsia" w:ascii="黑体" w:hAnsi="黑体" w:eastAsia="黑体"/>
          <w:bCs/>
          <w:sz w:val="32"/>
          <w:szCs w:val="24"/>
        </w:rPr>
        <w:t>四、十佳团属新媒体工作者</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1.评选范围：包括团属新媒体指导教师或运营团队学生，在微博、微信建设等新媒体平台运营中做出较大贡献的老师和学生。</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2.评选要求：具有较强“互联网+”意识能力，主持策划过新媒体宣传方案并取得较好宣传实效，宣传案例具有典型性、示范性和推广价值，或在新媒体原创内容、采编、运营、技术创新等某一方面有突出贡献的个人；每个团属新媒体平台推荐候选人不超过2名，</w:t>
      </w:r>
      <w:r>
        <w:rPr>
          <w:rFonts w:hint="eastAsia" w:ascii="仿宋_GB2312" w:hAnsi="仿宋_GB2312" w:eastAsia="仿宋_GB2312"/>
          <w:b/>
          <w:bCs/>
          <w:sz w:val="32"/>
          <w:szCs w:val="24"/>
        </w:rPr>
        <w:t>教师与学生</w:t>
      </w:r>
      <w:r>
        <w:rPr>
          <w:rFonts w:hint="eastAsia" w:ascii="仿宋_GB2312" w:hAnsi="仿宋_GB2312" w:eastAsia="仿宋_GB2312"/>
          <w:sz w:val="32"/>
          <w:szCs w:val="24"/>
        </w:rPr>
        <w:t>各一名，提交1000字以内的申报材料。</w:t>
      </w:r>
    </w:p>
    <w:p>
      <w:pPr>
        <w:spacing w:line="560" w:lineRule="exact"/>
        <w:ind w:left="640"/>
        <w:rPr>
          <w:rFonts w:ascii="黑体" w:hAnsi="黑体" w:eastAsia="黑体"/>
          <w:bCs/>
          <w:sz w:val="32"/>
          <w:szCs w:val="24"/>
        </w:rPr>
      </w:pPr>
      <w:r>
        <w:rPr>
          <w:rFonts w:hint="eastAsia" w:ascii="黑体" w:hAnsi="黑体" w:eastAsia="黑体"/>
          <w:bCs/>
          <w:sz w:val="32"/>
          <w:szCs w:val="24"/>
        </w:rPr>
        <w:t>五、优秀网络文明志愿者</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1.评选范围：各学院参与2016年度网络志愿服务的网宣员。</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2.评选要求：积极参加共青团中央推出的“阳光跟帖”行动，主动在网上发出和传播弘扬社会主义核心价值观的微博、微信、贴文、视频等作品，自觉抵制网络负能量、增强网络文明素养的个人；各学院按附件表彰分配名额等额报送参与，提交1000字以内申请材料。</w:t>
      </w:r>
    </w:p>
    <w:p>
      <w:pPr>
        <w:spacing w:line="560" w:lineRule="exact"/>
        <w:ind w:left="640"/>
        <w:rPr>
          <w:rFonts w:ascii="黑体" w:hAnsi="黑体" w:eastAsia="黑体"/>
          <w:bCs/>
          <w:sz w:val="32"/>
          <w:szCs w:val="24"/>
        </w:rPr>
      </w:pPr>
      <w:r>
        <w:rPr>
          <w:rFonts w:hint="eastAsia" w:ascii="黑体" w:hAnsi="黑体" w:eastAsia="黑体"/>
          <w:bCs/>
          <w:sz w:val="32"/>
          <w:szCs w:val="24"/>
          <w:lang w:eastAsia="zh-CN"/>
        </w:rPr>
        <w:t>六</w:t>
      </w:r>
      <w:r>
        <w:rPr>
          <w:rFonts w:hint="eastAsia" w:ascii="黑体" w:hAnsi="黑体" w:eastAsia="黑体"/>
          <w:bCs/>
          <w:sz w:val="32"/>
          <w:szCs w:val="24"/>
        </w:rPr>
        <w:t>、</w:t>
      </w:r>
      <w:r>
        <w:fldChar w:fldCharType="begin"/>
      </w:r>
      <w:r>
        <w:instrText xml:space="preserve"> HYPERLINK "http://kj.swufe.edu.cn/uploadfile/2015/1119/20151119100508443.doc" </w:instrText>
      </w:r>
      <w:r>
        <w:fldChar w:fldCharType="separate"/>
      </w:r>
      <w:r>
        <w:rPr>
          <w:rFonts w:hint="eastAsia" w:ascii="黑体" w:hAnsi="黑体" w:eastAsia="黑体"/>
          <w:bCs/>
          <w:sz w:val="32"/>
          <w:szCs w:val="24"/>
        </w:rPr>
        <w:t>评选办法及注意事项</w:t>
      </w:r>
      <w:r>
        <w:rPr>
          <w:rFonts w:hint="eastAsia" w:ascii="黑体" w:hAnsi="黑体" w:eastAsia="黑体"/>
          <w:bCs/>
          <w:sz w:val="32"/>
          <w:szCs w:val="24"/>
        </w:rPr>
        <w:fldChar w:fldCharType="end"/>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1.材料申报：2017年4月13日—2017年4月18日。填写附件中对应的《申报表》（双面打印），提供必要的书面材料。官方微信、官方微博等页面截图一并送交。</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2.初评：2017年4月19日—2017年4月20日。汇总申报材料，根据申报情况及评选标准分别确定一定比例的集体及原创作品进入评审阶段。</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3.专家评审：2017年4月20日—2017年4月25日。</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4.公布与表彰：5月初，校团委将公布获奖名单，并在五四青年节进行表彰。</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rPr>
        <w:t>申报材料报送截止时间为2017年4月18日下午5点。请将申报材料电子版发送至</w:t>
      </w:r>
      <w:r>
        <w:rPr>
          <w:rFonts w:hint="eastAsia" w:ascii="仿宋_GB2312" w:hAnsi="仿宋_GB2312" w:eastAsia="仿宋_GB2312"/>
          <w:sz w:val="32"/>
          <w:szCs w:val="24"/>
        </w:rPr>
        <w:t>hndxtwxcb@126.com</w:t>
      </w:r>
      <w:r>
        <w:fldChar w:fldCharType="begin"/>
      </w:r>
      <w:r>
        <w:instrText xml:space="preserve"> HYPERLINK "http://kj.swufe.edu.cn/uploadfile/2015/1119/20151119100508443.doc" </w:instrText>
      </w:r>
      <w:r>
        <w:fldChar w:fldCharType="separate"/>
      </w:r>
      <w:r>
        <w:rPr>
          <w:rFonts w:hint="eastAsia" w:ascii="仿宋_GB2312" w:hAnsi="仿宋_GB2312" w:eastAsia="仿宋_GB2312"/>
          <w:sz w:val="32"/>
          <w:szCs w:val="24"/>
        </w:rPr>
        <w:t>，</w:t>
      </w:r>
      <w:r>
        <w:rPr>
          <w:rFonts w:hint="eastAsia" w:ascii="仿宋_GB2312" w:hAnsi="仿宋_GB2312" w:eastAsia="仿宋_GB2312"/>
          <w:b/>
          <w:bCs/>
          <w:sz w:val="32"/>
          <w:szCs w:val="24"/>
        </w:rPr>
        <w:t>申报材料纸质版</w:t>
      </w:r>
      <w:r>
        <w:rPr>
          <w:rFonts w:hint="eastAsia" w:ascii="仿宋_GB2312" w:hAnsi="仿宋_GB2312" w:eastAsia="仿宋_GB2312"/>
          <w:sz w:val="32"/>
          <w:szCs w:val="24"/>
        </w:rPr>
        <w:t>和相关</w:t>
      </w:r>
      <w:r>
        <w:rPr>
          <w:rFonts w:hint="eastAsia" w:ascii="仿宋_GB2312" w:hAnsi="仿宋_GB2312" w:eastAsia="仿宋_GB2312"/>
          <w:b/>
          <w:bCs/>
          <w:sz w:val="32"/>
          <w:szCs w:val="24"/>
        </w:rPr>
        <w:t>支撑材料</w:t>
      </w:r>
      <w:r>
        <w:rPr>
          <w:rFonts w:hint="eastAsia" w:ascii="仿宋_GB2312" w:hAnsi="仿宋_GB2312" w:eastAsia="仿宋_GB2312"/>
          <w:sz w:val="32"/>
          <w:szCs w:val="24"/>
        </w:rPr>
        <w:t>报送至校团委54</w:t>
      </w:r>
      <w:r>
        <w:rPr>
          <w:rFonts w:hint="eastAsia" w:ascii="仿宋_GB2312" w:hAnsi="仿宋_GB2312" w:eastAsia="仿宋_GB2312"/>
          <w:sz w:val="32"/>
          <w:szCs w:val="24"/>
          <w:lang w:val="en-US" w:eastAsia="zh-CN"/>
        </w:rPr>
        <w:t>8</w:t>
      </w:r>
      <w:r>
        <w:rPr>
          <w:rFonts w:hint="eastAsia" w:ascii="仿宋_GB2312" w:hAnsi="仿宋_GB2312" w:eastAsia="仿宋_GB2312"/>
          <w:sz w:val="32"/>
          <w:szCs w:val="24"/>
        </w:rPr>
        <w:t>。</w:t>
      </w:r>
      <w:r>
        <w:rPr>
          <w:rFonts w:hint="eastAsia" w:ascii="仿宋_GB2312" w:hAnsi="仿宋_GB2312" w:eastAsia="仿宋_GB2312"/>
          <w:sz w:val="32"/>
          <w:szCs w:val="24"/>
        </w:rPr>
        <w:fldChar w:fldCharType="end"/>
      </w:r>
    </w:p>
    <w:p>
      <w:pPr>
        <w:ind w:firstLine="640" w:firstLineChars="200"/>
        <w:jc w:val="left"/>
        <w:rPr>
          <w:rFonts w:ascii="仿宋_GB2312" w:hAnsi="仿宋_GB2312" w:eastAsia="仿宋_GB2312"/>
          <w:sz w:val="32"/>
        </w:rPr>
      </w:pPr>
      <w:r>
        <w:rPr>
          <w:rFonts w:hint="eastAsia" w:ascii="仿宋_GB2312" w:hAnsi="仿宋_GB2312" w:eastAsia="仿宋_GB2312"/>
          <w:sz w:val="32"/>
        </w:rPr>
        <w:t>联 系 人：胡志彬</w:t>
      </w:r>
    </w:p>
    <w:p>
      <w:pPr>
        <w:ind w:firstLine="640" w:firstLineChars="200"/>
        <w:jc w:val="left"/>
        <w:rPr>
          <w:rFonts w:ascii="仿宋_GB2312" w:hAnsi="仿宋_GB2312" w:eastAsia="仿宋_GB2312"/>
          <w:sz w:val="32"/>
        </w:rPr>
      </w:pPr>
      <w:r>
        <w:rPr>
          <w:rFonts w:hint="eastAsia" w:ascii="仿宋_GB2312" w:hAnsi="仿宋_GB2312" w:eastAsia="仿宋_GB2312"/>
          <w:sz w:val="32"/>
        </w:rPr>
        <w:t>联系方式：15737896951</w:t>
      </w:r>
    </w:p>
    <w:p>
      <w:pPr>
        <w:spacing w:line="560" w:lineRule="exact"/>
        <w:jc w:val="left"/>
        <w:rPr>
          <w:rFonts w:ascii="仿宋_GB2312" w:hAnsi="仿宋_GB2312" w:eastAsia="仿宋_GB2312"/>
          <w:sz w:val="32"/>
        </w:rPr>
      </w:pPr>
      <w:r>
        <w:rPr>
          <w:rFonts w:hint="eastAsia" w:ascii="仿宋_GB2312" w:hAnsi="仿宋_GB2312" w:eastAsia="仿宋_GB2312"/>
          <w:sz w:val="32"/>
        </w:rPr>
        <w:t>附件：</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1.“十佳团属官方微信”申报表</w:t>
      </w:r>
    </w:p>
    <w:p>
      <w:pPr>
        <w:spacing w:line="560" w:lineRule="exact"/>
        <w:jc w:val="left"/>
        <w:rPr>
          <w:rFonts w:ascii="仿宋_GB2312" w:hAnsi="仿宋_GB2312" w:eastAsia="仿宋_GB2312"/>
          <w:sz w:val="32"/>
        </w:rPr>
      </w:pPr>
      <w:r>
        <w:rPr>
          <w:rFonts w:hint="eastAsia" w:ascii="仿宋_GB2312" w:hAnsi="仿宋_GB2312" w:eastAsia="仿宋_GB2312"/>
          <w:sz w:val="32"/>
        </w:rPr>
        <w:t xml:space="preserve">    2.“十佳团属官方微博”申报表</w:t>
      </w:r>
    </w:p>
    <w:p>
      <w:pPr>
        <w:spacing w:line="560" w:lineRule="exact"/>
        <w:ind w:firstLine="640"/>
        <w:jc w:val="left"/>
        <w:rPr>
          <w:rFonts w:ascii="仿宋_GB2312" w:hAnsi="仿宋_GB2312" w:eastAsia="仿宋_GB2312"/>
          <w:sz w:val="32"/>
        </w:rPr>
      </w:pPr>
      <w:r>
        <w:rPr>
          <w:rFonts w:hint="eastAsia" w:ascii="仿宋_GB2312" w:hAnsi="仿宋_GB2312" w:eastAsia="仿宋_GB2312"/>
          <w:sz w:val="32"/>
        </w:rPr>
        <w:t>3.“十佳团属新媒体作品”申报表</w:t>
      </w:r>
    </w:p>
    <w:p>
      <w:pPr>
        <w:spacing w:line="560" w:lineRule="exact"/>
        <w:ind w:firstLine="640"/>
        <w:jc w:val="left"/>
        <w:rPr>
          <w:rFonts w:ascii="仿宋_GB2312" w:hAnsi="仿宋_GB2312" w:eastAsia="仿宋_GB2312"/>
          <w:sz w:val="32"/>
        </w:rPr>
      </w:pPr>
      <w:r>
        <w:rPr>
          <w:rFonts w:hint="eastAsia" w:ascii="仿宋_GB2312" w:hAnsi="仿宋_GB2312" w:eastAsia="仿宋_GB2312"/>
          <w:sz w:val="32"/>
        </w:rPr>
        <w:t>4.“十佳团属新媒体工作者”申报表</w:t>
      </w:r>
    </w:p>
    <w:p>
      <w:pPr>
        <w:spacing w:line="560" w:lineRule="exact"/>
        <w:ind w:firstLine="640"/>
        <w:jc w:val="left"/>
        <w:rPr>
          <w:rFonts w:ascii="仿宋_GB2312" w:hAnsi="仿宋_GB2312" w:eastAsia="仿宋_GB2312"/>
          <w:sz w:val="32"/>
        </w:rPr>
      </w:pPr>
      <w:r>
        <w:rPr>
          <w:rFonts w:hint="eastAsia" w:ascii="仿宋_GB2312" w:hAnsi="仿宋_GB2312" w:eastAsia="仿宋_GB2312"/>
          <w:sz w:val="32"/>
        </w:rPr>
        <w:t>5.“优秀网络文明志愿者”申报表</w:t>
      </w:r>
    </w:p>
    <w:p>
      <w:pPr>
        <w:spacing w:line="560" w:lineRule="exact"/>
        <w:ind w:firstLine="640"/>
        <w:jc w:val="left"/>
        <w:rPr>
          <w:rFonts w:ascii="仿宋_GB2312" w:hAnsi="仿宋_GB2312" w:eastAsia="仿宋_GB2312"/>
          <w:sz w:val="32"/>
        </w:rPr>
      </w:pPr>
      <w:r>
        <w:rPr>
          <w:rFonts w:hint="eastAsia" w:ascii="仿宋_GB2312" w:hAnsi="仿宋_GB2312" w:eastAsia="仿宋_GB2312"/>
          <w:sz w:val="32"/>
        </w:rPr>
        <w:t>6. 各院优秀网络文明志愿者分配名额表</w:t>
      </w:r>
    </w:p>
    <w:p>
      <w:pPr>
        <w:widowControl/>
        <w:spacing w:line="360" w:lineRule="auto"/>
        <w:ind w:right="226"/>
        <w:jc w:val="left"/>
        <w:rPr>
          <w:rFonts w:cs="宋体" w:asciiTheme="minorEastAsia" w:hAnsiTheme="minorEastAsia"/>
          <w:color w:val="333333"/>
          <w:kern w:val="0"/>
          <w:sz w:val="28"/>
          <w:szCs w:val="28"/>
        </w:rPr>
      </w:pPr>
    </w:p>
    <w:p>
      <w:pPr>
        <w:widowControl/>
        <w:spacing w:line="360" w:lineRule="auto"/>
        <w:ind w:right="226" w:firstLine="560" w:firstLineChars="200"/>
        <w:jc w:val="left"/>
        <w:rPr>
          <w:rFonts w:cs="宋体" w:asciiTheme="minorEastAsia" w:hAnsiTheme="minorEastAsia"/>
          <w:color w:val="333333"/>
          <w:kern w:val="0"/>
          <w:sz w:val="28"/>
          <w:szCs w:val="28"/>
        </w:rPr>
      </w:pPr>
    </w:p>
    <w:p>
      <w:pPr>
        <w:ind w:firstLine="4960" w:firstLineChars="1550"/>
        <w:rPr>
          <w:rFonts w:ascii="仿宋_GB2312" w:hAnsi="仿宋_GB2312" w:eastAsia="仿宋_GB2312"/>
          <w:sz w:val="32"/>
          <w:szCs w:val="24"/>
        </w:rPr>
      </w:pPr>
      <w:r>
        <w:rPr>
          <w:rFonts w:hint="eastAsia" w:ascii="仿宋_GB2312" w:hAnsi="仿宋_GB2312" w:eastAsia="仿宋_GB2312"/>
          <w:sz w:val="32"/>
          <w:szCs w:val="24"/>
        </w:rPr>
        <w:t>共青团河南大学委员会</w:t>
      </w:r>
    </w:p>
    <w:p>
      <w:pPr>
        <w:rPr>
          <w:rFonts w:ascii="仿宋_GB2312" w:hAnsi="仿宋_GB2312" w:eastAsia="仿宋_GB2312"/>
          <w:sz w:val="32"/>
          <w:szCs w:val="24"/>
        </w:rPr>
      </w:pPr>
      <w:r>
        <w:rPr>
          <w:rFonts w:hint="eastAsia" w:ascii="仿宋_GB2312" w:hAnsi="仿宋_GB2312" w:eastAsia="仿宋_GB2312"/>
          <w:sz w:val="32"/>
          <w:szCs w:val="24"/>
        </w:rPr>
        <w:t>                                 2017年4月13日</w:t>
      </w:r>
    </w:p>
    <w:p/>
    <w:p/>
    <w:p/>
    <w:p>
      <w:pPr>
        <w:pBdr>
          <w:top w:val="single" w:color="auto" w:sz="4" w:space="1"/>
          <w:bottom w:val="single" w:color="auto" w:sz="4" w:space="1"/>
        </w:pBdr>
        <w:rPr>
          <w:rFonts w:hint="eastAsia" w:ascii="仿宋_GB2312" w:eastAsia="仿宋_GB2312"/>
          <w:spacing w:val="-12"/>
          <w:sz w:val="32"/>
          <w:szCs w:val="32"/>
        </w:rPr>
      </w:pPr>
      <w:r>
        <w:rPr>
          <w:rFonts w:hint="eastAsia" w:ascii="仿宋_GB2312" w:eastAsia="仿宋_GB2312"/>
          <w:spacing w:val="-12"/>
          <w:sz w:val="32"/>
          <w:szCs w:val="32"/>
        </w:rPr>
        <w:t>共青团河南大学委员会               201</w:t>
      </w:r>
      <w:r>
        <w:rPr>
          <w:rFonts w:hint="eastAsia" w:ascii="仿宋_GB2312" w:eastAsia="仿宋_GB2312"/>
          <w:spacing w:val="-12"/>
          <w:sz w:val="32"/>
          <w:szCs w:val="32"/>
          <w:lang w:val="en-US" w:eastAsia="zh-CN"/>
        </w:rPr>
        <w:t>7</w:t>
      </w:r>
      <w:r>
        <w:rPr>
          <w:rFonts w:hint="eastAsia" w:ascii="仿宋_GB2312" w:eastAsia="仿宋_GB2312"/>
          <w:spacing w:val="-12"/>
          <w:sz w:val="32"/>
          <w:szCs w:val="32"/>
        </w:rPr>
        <w:t>年</w:t>
      </w:r>
      <w:r>
        <w:rPr>
          <w:rFonts w:hint="eastAsia" w:ascii="仿宋_GB2312" w:eastAsia="仿宋_GB2312"/>
          <w:spacing w:val="-12"/>
          <w:sz w:val="32"/>
          <w:szCs w:val="32"/>
          <w:lang w:val="en-US" w:eastAsia="zh-CN"/>
        </w:rPr>
        <w:t>4</w:t>
      </w:r>
      <w:r>
        <w:rPr>
          <w:rFonts w:hint="eastAsia" w:ascii="仿宋_GB2312" w:eastAsia="仿宋_GB2312"/>
          <w:spacing w:val="-12"/>
          <w:sz w:val="32"/>
          <w:szCs w:val="32"/>
        </w:rPr>
        <w:t>月</w:t>
      </w:r>
      <w:r>
        <w:rPr>
          <w:rFonts w:hint="eastAsia" w:ascii="仿宋_GB2312" w:eastAsia="仿宋_GB2312"/>
          <w:spacing w:val="-12"/>
          <w:sz w:val="32"/>
          <w:szCs w:val="32"/>
          <w:lang w:val="en-US" w:eastAsia="zh-CN"/>
        </w:rPr>
        <w:t>13</w:t>
      </w:r>
      <w:r>
        <w:rPr>
          <w:rFonts w:hint="eastAsia" w:ascii="仿宋_GB2312" w:eastAsia="仿宋_GB2312"/>
          <w:spacing w:val="-12"/>
          <w:sz w:val="32"/>
          <w:szCs w:val="32"/>
        </w:rPr>
        <w:t>日印发</w:t>
      </w:r>
    </w:p>
    <w:p>
      <w:pPr>
        <w:pStyle w:val="4"/>
        <w:widowControl w:val="0"/>
        <w:snapToGrid w:val="0"/>
        <w:spacing w:before="0" w:beforeAutospacing="0" w:after="0" w:afterAutospacing="0" w:line="560" w:lineRule="exact"/>
        <w:jc w:val="both"/>
        <w:rPr>
          <w:rFonts w:hint="eastAsia" w:ascii="黑体" w:hAnsi="仿宋_GB2312" w:eastAsia="黑体" w:cs="Times New Roman"/>
          <w:b/>
          <w:bCs/>
          <w:kern w:val="2"/>
          <w:sz w:val="36"/>
          <w:szCs w:val="36"/>
          <w:lang w:eastAsia="zh-CN"/>
        </w:rPr>
      </w:pPr>
    </w:p>
    <w:p>
      <w:pPr>
        <w:pStyle w:val="4"/>
        <w:widowControl w:val="0"/>
        <w:snapToGrid w:val="0"/>
        <w:spacing w:before="0" w:beforeAutospacing="0" w:after="0" w:afterAutospacing="0" w:line="560" w:lineRule="exact"/>
        <w:jc w:val="both"/>
        <w:rPr>
          <w:rFonts w:hint="eastAsia" w:ascii="黑体" w:hAnsi="仿宋_GB2312" w:eastAsia="黑体" w:cs="Times New Roman"/>
          <w:b w:val="0"/>
          <w:bCs w:val="0"/>
          <w:kern w:val="2"/>
          <w:sz w:val="36"/>
          <w:szCs w:val="36"/>
          <w:lang w:eastAsia="zh-CN"/>
        </w:rPr>
      </w:pPr>
      <w:r>
        <w:rPr>
          <w:rFonts w:hint="eastAsia" w:ascii="黑体" w:hAnsi="仿宋_GB2312" w:eastAsia="黑体" w:cs="Times New Roman"/>
          <w:b w:val="0"/>
          <w:bCs w:val="0"/>
          <w:kern w:val="2"/>
          <w:sz w:val="36"/>
          <w:szCs w:val="36"/>
          <w:lang w:eastAsia="zh-CN"/>
        </w:rPr>
        <w:t>附件</w:t>
      </w:r>
      <w:r>
        <w:rPr>
          <w:rFonts w:hint="eastAsia" w:ascii="黑体" w:hAnsi="仿宋_GB2312" w:eastAsia="黑体" w:cs="Times New Roman"/>
          <w:b w:val="0"/>
          <w:bCs w:val="0"/>
          <w:kern w:val="2"/>
          <w:sz w:val="36"/>
          <w:szCs w:val="36"/>
          <w:lang w:val="en-US" w:eastAsia="zh-CN"/>
        </w:rPr>
        <w:t>1</w:t>
      </w:r>
    </w:p>
    <w:p>
      <w:pPr>
        <w:pStyle w:val="4"/>
        <w:widowControl w:val="0"/>
        <w:snapToGrid w:val="0"/>
        <w:spacing w:before="0" w:beforeAutospacing="0" w:after="0" w:afterAutospacing="0" w:line="560" w:lineRule="exact"/>
        <w:jc w:val="center"/>
        <w:rPr>
          <w:rFonts w:ascii="黑体" w:hAnsi="仿宋_GB2312" w:eastAsia="黑体" w:cs="Times New Roman"/>
          <w:kern w:val="2"/>
          <w:sz w:val="36"/>
          <w:szCs w:val="36"/>
        </w:rPr>
      </w:pPr>
      <w:r>
        <w:rPr>
          <w:rFonts w:hint="eastAsia" w:ascii="黑体" w:hAnsi="仿宋_GB2312" w:eastAsia="黑体" w:cs="Times New Roman"/>
          <w:kern w:val="2"/>
          <w:sz w:val="36"/>
          <w:szCs w:val="36"/>
        </w:rPr>
        <w:t xml:space="preserve"> “十佳团属官方微信”申报表</w:t>
      </w:r>
    </w:p>
    <w:p>
      <w:pPr>
        <w:pStyle w:val="4"/>
        <w:widowControl w:val="0"/>
        <w:snapToGrid w:val="0"/>
        <w:spacing w:before="0" w:beforeAutospacing="0" w:after="0" w:afterAutospacing="0" w:line="560" w:lineRule="exact"/>
        <w:jc w:val="center"/>
        <w:rPr>
          <w:rFonts w:ascii="黑体" w:hAnsi="仿宋_GB2312" w:eastAsia="黑体" w:cs="Times New Roman"/>
          <w:kern w:val="2"/>
          <w:sz w:val="36"/>
          <w:szCs w:val="36"/>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05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06"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新媒体名称</w:t>
            </w:r>
          </w:p>
        </w:tc>
        <w:tc>
          <w:tcPr>
            <w:tcW w:w="2054"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所属单位</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06" w:type="dxa"/>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注册时间</w:t>
            </w:r>
          </w:p>
        </w:tc>
        <w:tc>
          <w:tcPr>
            <w:tcW w:w="2054"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总粉丝数</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06"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2016年发文量</w:t>
            </w:r>
          </w:p>
        </w:tc>
        <w:tc>
          <w:tcPr>
            <w:tcW w:w="2054"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2016</w:t>
            </w:r>
            <w:r>
              <w:rPr>
                <w:rFonts w:ascii="Times New Roman" w:hAnsi="宋体" w:cs="Times New Roman"/>
                <w:sz w:val="24"/>
                <w:szCs w:val="24"/>
              </w:rPr>
              <w:t>年点击量</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06"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全年最佳图文</w:t>
            </w:r>
            <w:r>
              <w:rPr>
                <w:rFonts w:hint="eastAsia" w:ascii="Times New Roman" w:hAnsi="宋体" w:cs="Times New Roman"/>
                <w:sz w:val="24"/>
                <w:szCs w:val="24"/>
              </w:rPr>
              <w:t>链接</w:t>
            </w:r>
            <w:r>
              <w:rPr>
                <w:rFonts w:ascii="Times New Roman" w:hAnsi="宋体" w:cs="Times New Roman"/>
                <w:sz w:val="24"/>
                <w:szCs w:val="24"/>
              </w:rPr>
              <w:t>及点击量、转发量</w:t>
            </w:r>
          </w:p>
        </w:tc>
        <w:tc>
          <w:tcPr>
            <w:tcW w:w="6316" w:type="dxa"/>
            <w:gridSpan w:val="3"/>
            <w:vAlign w:val="center"/>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06"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主要工作</w:t>
            </w:r>
          </w:p>
        </w:tc>
        <w:tc>
          <w:tcPr>
            <w:tcW w:w="6316" w:type="dxa"/>
            <w:gridSpan w:val="3"/>
            <w:vAlign w:val="center"/>
          </w:tcPr>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06" w:type="dxa"/>
            <w:vMerge w:val="restart"/>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负责人</w:t>
            </w:r>
          </w:p>
        </w:tc>
        <w:tc>
          <w:tcPr>
            <w:tcW w:w="2054" w:type="dxa"/>
            <w:vMerge w:val="restart"/>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手机</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06" w:type="dxa"/>
            <w:vMerge w:val="continue"/>
            <w:vAlign w:val="center"/>
          </w:tcPr>
          <w:p>
            <w:pPr>
              <w:spacing w:line="400" w:lineRule="exact"/>
              <w:jc w:val="center"/>
              <w:rPr>
                <w:rFonts w:ascii="Times New Roman" w:hAnsi="Times New Roman" w:cs="Times New Roman"/>
                <w:sz w:val="24"/>
                <w:szCs w:val="24"/>
              </w:rPr>
            </w:pPr>
          </w:p>
        </w:tc>
        <w:tc>
          <w:tcPr>
            <w:tcW w:w="2054" w:type="dxa"/>
            <w:vMerge w:val="continue"/>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邮箱</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2206"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单位意见</w:t>
            </w:r>
          </w:p>
        </w:tc>
        <w:tc>
          <w:tcPr>
            <w:tcW w:w="6316" w:type="dxa"/>
            <w:gridSpan w:val="3"/>
            <w:vAlign w:val="bottom"/>
          </w:tcPr>
          <w:p>
            <w:pPr>
              <w:spacing w:line="400" w:lineRule="exact"/>
              <w:jc w:val="right"/>
              <w:rPr>
                <w:rFonts w:ascii="Times New Roman" w:hAnsi="Times New Roman" w:cs="Times New Roman"/>
                <w:sz w:val="24"/>
                <w:szCs w:val="24"/>
              </w:rPr>
            </w:pPr>
          </w:p>
          <w:p>
            <w:pPr>
              <w:wordWrap w:val="0"/>
              <w:spacing w:after="156" w:afterLines="50" w:line="400" w:lineRule="exact"/>
              <w:ind w:right="1050" w:rightChars="500"/>
              <w:jc w:val="right"/>
              <w:rPr>
                <w:rFonts w:ascii="Times New Roman" w:hAnsi="Times New Roman" w:cs="Times New Roman"/>
                <w:sz w:val="24"/>
                <w:szCs w:val="24"/>
              </w:rPr>
            </w:pPr>
            <w:r>
              <w:rPr>
                <w:rFonts w:ascii="Times New Roman" w:hAnsi="宋体" w:cs="Times New Roman"/>
                <w:sz w:val="24"/>
                <w:szCs w:val="24"/>
              </w:rPr>
              <w:t>签字（公章）</w:t>
            </w:r>
            <w:r>
              <w:rPr>
                <w:rFonts w:ascii="Times New Roman" w:hAnsi="Times New Roman" w:cs="Times New Roman"/>
                <w:sz w:val="24"/>
                <w:szCs w:val="24"/>
              </w:rPr>
              <w:t xml:space="preserve"> </w:t>
            </w:r>
          </w:p>
          <w:p>
            <w:pPr>
              <w:wordWrap w:val="0"/>
              <w:spacing w:after="156" w:afterLines="50" w:line="400" w:lineRule="exact"/>
              <w:ind w:right="420" w:rightChars="200"/>
              <w:jc w:val="right"/>
              <w:rPr>
                <w:rFonts w:ascii="Times New Roman" w:hAnsi="Times New Roman" w:cs="Times New Roman"/>
                <w:sz w:val="24"/>
                <w:szCs w:val="24"/>
              </w:rPr>
            </w:pPr>
            <w:r>
              <w:rPr>
                <w:rFonts w:ascii="Times New Roman" w:hAnsi="宋体" w:cs="Times New Roman"/>
                <w:sz w:val="24"/>
                <w:szCs w:val="24"/>
              </w:rPr>
              <w:t>年</w:t>
            </w:r>
            <w:r>
              <w:rPr>
                <w:rFonts w:ascii="Times New Roman" w:hAnsi="Times New Roman" w:cs="Times New Roman"/>
                <w:sz w:val="24"/>
                <w:szCs w:val="24"/>
              </w:rPr>
              <w:t xml:space="preserve">   </w:t>
            </w:r>
            <w:r>
              <w:rPr>
                <w:rFonts w:ascii="Times New Roman" w:hAnsi="宋体" w:cs="Times New Roman"/>
                <w:sz w:val="24"/>
                <w:szCs w:val="24"/>
              </w:rPr>
              <w:t>月</w:t>
            </w:r>
            <w:r>
              <w:rPr>
                <w:rFonts w:ascii="Times New Roman" w:hAnsi="Times New Roman" w:cs="Times New Roman"/>
                <w:sz w:val="24"/>
                <w:szCs w:val="24"/>
              </w:rPr>
              <w:t xml:space="preserve">   </w:t>
            </w:r>
            <w:r>
              <w:rPr>
                <w:rFonts w:ascii="Times New Roman" w:hAnsi="宋体" w:cs="Times New Roman"/>
                <w:sz w:val="24"/>
                <w:szCs w:val="24"/>
              </w:rPr>
              <w:t>日</w:t>
            </w:r>
          </w:p>
        </w:tc>
      </w:tr>
    </w:tbl>
    <w:p>
      <w:pPr>
        <w:pStyle w:val="4"/>
        <w:widowControl w:val="0"/>
        <w:snapToGrid w:val="0"/>
        <w:spacing w:before="0" w:beforeAutospacing="0" w:after="0" w:afterAutospacing="0" w:line="560" w:lineRule="exact"/>
        <w:rPr>
          <w:rFonts w:ascii="黑体" w:hAnsi="仿宋_GB2312" w:eastAsia="黑体" w:cs="Times New Roman"/>
          <w:kern w:val="2"/>
          <w:sz w:val="36"/>
          <w:szCs w:val="36"/>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4"/>
        <w:widowControl w:val="0"/>
        <w:snapToGrid w:val="0"/>
        <w:spacing w:before="0" w:beforeAutospacing="0" w:after="0" w:afterAutospacing="0" w:line="560" w:lineRule="exact"/>
        <w:rPr>
          <w:rFonts w:ascii="黑体" w:hAnsi="仿宋_GB2312" w:eastAsia="黑体" w:cs="Times New Roman"/>
          <w:kern w:val="2"/>
          <w:sz w:val="36"/>
          <w:szCs w:val="36"/>
        </w:rPr>
      </w:pPr>
      <w:r>
        <w:rPr>
          <w:rFonts w:hint="eastAsia" w:ascii="黑体" w:hAnsi="仿宋_GB2312" w:eastAsia="黑体" w:cs="Times New Roman"/>
          <w:kern w:val="2"/>
          <w:sz w:val="36"/>
          <w:szCs w:val="36"/>
        </w:rPr>
        <w:t>附件2</w:t>
      </w:r>
    </w:p>
    <w:p>
      <w:pPr>
        <w:pStyle w:val="4"/>
        <w:widowControl w:val="0"/>
        <w:snapToGrid w:val="0"/>
        <w:spacing w:before="0" w:beforeAutospacing="0" w:after="0" w:afterAutospacing="0" w:line="560" w:lineRule="exact"/>
        <w:jc w:val="center"/>
        <w:rPr>
          <w:rFonts w:ascii="黑体" w:hAnsi="仿宋_GB2312" w:eastAsia="黑体" w:cs="Times New Roman"/>
          <w:kern w:val="2"/>
          <w:sz w:val="36"/>
          <w:szCs w:val="36"/>
        </w:rPr>
      </w:pPr>
      <w:r>
        <w:rPr>
          <w:rFonts w:hint="eastAsia" w:ascii="黑体" w:hAnsi="仿宋_GB2312" w:eastAsia="黑体" w:cs="Times New Roman"/>
          <w:kern w:val="2"/>
          <w:sz w:val="36"/>
          <w:szCs w:val="36"/>
        </w:rPr>
        <w:t xml:space="preserve"> “十佳团属官方微博”申报表</w:t>
      </w:r>
    </w:p>
    <w:p>
      <w:pPr>
        <w:pStyle w:val="4"/>
        <w:widowControl w:val="0"/>
        <w:snapToGrid w:val="0"/>
        <w:spacing w:before="0" w:beforeAutospacing="0" w:after="0" w:afterAutospacing="0" w:line="560" w:lineRule="exact"/>
        <w:jc w:val="center"/>
        <w:rPr>
          <w:rFonts w:ascii="黑体" w:hAnsi="仿宋_GB2312" w:eastAsia="黑体" w:cs="Times New Roman"/>
          <w:b/>
          <w:kern w:val="2"/>
          <w:sz w:val="36"/>
          <w:szCs w:val="36"/>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0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2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新媒体名称</w:t>
            </w:r>
          </w:p>
        </w:tc>
        <w:tc>
          <w:tcPr>
            <w:tcW w:w="2039"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所属单位</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21" w:type="dxa"/>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注册时间</w:t>
            </w:r>
          </w:p>
        </w:tc>
        <w:tc>
          <w:tcPr>
            <w:tcW w:w="2039"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总粉丝数</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21"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2016年发文量</w:t>
            </w:r>
          </w:p>
        </w:tc>
        <w:tc>
          <w:tcPr>
            <w:tcW w:w="2039" w:type="dxa"/>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2016</w:t>
            </w:r>
            <w:r>
              <w:rPr>
                <w:rFonts w:ascii="Times New Roman" w:hAnsi="宋体" w:cs="Times New Roman"/>
                <w:sz w:val="24"/>
                <w:szCs w:val="24"/>
              </w:rPr>
              <w:t>年点击量</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2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全年最佳图文</w:t>
            </w:r>
            <w:r>
              <w:rPr>
                <w:rFonts w:hint="eastAsia" w:ascii="Times New Roman" w:hAnsi="宋体" w:cs="Times New Roman"/>
                <w:sz w:val="24"/>
                <w:szCs w:val="24"/>
              </w:rPr>
              <w:t>链接</w:t>
            </w:r>
            <w:r>
              <w:rPr>
                <w:rFonts w:ascii="Times New Roman" w:hAnsi="宋体" w:cs="Times New Roman"/>
                <w:sz w:val="24"/>
                <w:szCs w:val="24"/>
              </w:rPr>
              <w:t>及点击量、转发量</w:t>
            </w:r>
          </w:p>
        </w:tc>
        <w:tc>
          <w:tcPr>
            <w:tcW w:w="6301" w:type="dxa"/>
            <w:gridSpan w:val="3"/>
            <w:vAlign w:val="center"/>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221" w:type="dxa"/>
            <w:vAlign w:val="center"/>
          </w:tcPr>
          <w:p>
            <w:pPr>
              <w:spacing w:line="400" w:lineRule="exact"/>
              <w:jc w:val="center"/>
              <w:rPr>
                <w:rFonts w:ascii="Times New Roman" w:hAnsi="Times New Roman" w:cs="Times New Roman"/>
                <w:sz w:val="24"/>
                <w:szCs w:val="24"/>
              </w:rPr>
            </w:pPr>
            <w:r>
              <w:rPr>
                <w:rFonts w:hint="eastAsia" w:ascii="Times New Roman" w:hAnsi="宋体" w:cs="Times New Roman"/>
                <w:sz w:val="24"/>
                <w:szCs w:val="24"/>
              </w:rPr>
              <w:t>主要工作</w:t>
            </w:r>
          </w:p>
        </w:tc>
        <w:tc>
          <w:tcPr>
            <w:tcW w:w="6301" w:type="dxa"/>
            <w:gridSpan w:val="3"/>
            <w:vAlign w:val="center"/>
          </w:tcPr>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21" w:type="dxa"/>
            <w:vMerge w:val="restart"/>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负责人</w:t>
            </w:r>
          </w:p>
        </w:tc>
        <w:tc>
          <w:tcPr>
            <w:tcW w:w="2039" w:type="dxa"/>
            <w:vMerge w:val="restart"/>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手机</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21" w:type="dxa"/>
            <w:vMerge w:val="continue"/>
            <w:vAlign w:val="center"/>
          </w:tcPr>
          <w:p>
            <w:pPr>
              <w:spacing w:line="400" w:lineRule="exact"/>
              <w:jc w:val="center"/>
              <w:rPr>
                <w:rFonts w:ascii="Times New Roman" w:hAnsi="Times New Roman" w:cs="Times New Roman"/>
                <w:sz w:val="24"/>
                <w:szCs w:val="24"/>
              </w:rPr>
            </w:pPr>
          </w:p>
        </w:tc>
        <w:tc>
          <w:tcPr>
            <w:tcW w:w="2039" w:type="dxa"/>
            <w:vMerge w:val="continue"/>
            <w:vAlign w:val="center"/>
          </w:tcPr>
          <w:p>
            <w:pPr>
              <w:spacing w:line="400" w:lineRule="exact"/>
              <w:jc w:val="center"/>
              <w:rPr>
                <w:rFonts w:ascii="Times New Roman" w:hAnsi="Times New Roman" w:cs="Times New Roman"/>
                <w:sz w:val="24"/>
                <w:szCs w:val="24"/>
              </w:rPr>
            </w:pPr>
          </w:p>
        </w:tc>
        <w:tc>
          <w:tcPr>
            <w:tcW w:w="213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邮箱</w:t>
            </w:r>
          </w:p>
        </w:tc>
        <w:tc>
          <w:tcPr>
            <w:tcW w:w="2131" w:type="dxa"/>
          </w:tcPr>
          <w:p>
            <w:pPr>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2221" w:type="dxa"/>
            <w:vAlign w:val="center"/>
          </w:tcPr>
          <w:p>
            <w:pPr>
              <w:spacing w:line="400" w:lineRule="exact"/>
              <w:jc w:val="center"/>
              <w:rPr>
                <w:rFonts w:ascii="Times New Roman" w:hAnsi="Times New Roman" w:cs="Times New Roman"/>
                <w:sz w:val="24"/>
                <w:szCs w:val="24"/>
              </w:rPr>
            </w:pPr>
            <w:r>
              <w:rPr>
                <w:rFonts w:ascii="Times New Roman" w:hAnsi="宋体" w:cs="Times New Roman"/>
                <w:sz w:val="24"/>
                <w:szCs w:val="24"/>
              </w:rPr>
              <w:t>单位意见</w:t>
            </w:r>
          </w:p>
        </w:tc>
        <w:tc>
          <w:tcPr>
            <w:tcW w:w="6301" w:type="dxa"/>
            <w:gridSpan w:val="3"/>
            <w:vAlign w:val="bottom"/>
          </w:tcPr>
          <w:p>
            <w:pPr>
              <w:spacing w:line="400" w:lineRule="exact"/>
              <w:jc w:val="right"/>
              <w:rPr>
                <w:rFonts w:ascii="Times New Roman" w:hAnsi="Times New Roman" w:cs="Times New Roman"/>
                <w:sz w:val="24"/>
                <w:szCs w:val="24"/>
              </w:rPr>
            </w:pPr>
          </w:p>
          <w:p>
            <w:pPr>
              <w:wordWrap w:val="0"/>
              <w:spacing w:after="156" w:afterLines="50" w:line="400" w:lineRule="exact"/>
              <w:ind w:right="1050" w:rightChars="500"/>
              <w:jc w:val="right"/>
              <w:rPr>
                <w:rFonts w:ascii="Times New Roman" w:hAnsi="Times New Roman" w:cs="Times New Roman"/>
                <w:sz w:val="24"/>
                <w:szCs w:val="24"/>
              </w:rPr>
            </w:pPr>
            <w:r>
              <w:rPr>
                <w:rFonts w:ascii="Times New Roman" w:hAnsi="宋体" w:cs="Times New Roman"/>
                <w:sz w:val="24"/>
                <w:szCs w:val="24"/>
              </w:rPr>
              <w:t>签字（公章）</w:t>
            </w:r>
            <w:r>
              <w:rPr>
                <w:rFonts w:ascii="Times New Roman" w:hAnsi="Times New Roman" w:cs="Times New Roman"/>
                <w:sz w:val="24"/>
                <w:szCs w:val="24"/>
              </w:rPr>
              <w:t xml:space="preserve"> </w:t>
            </w:r>
          </w:p>
          <w:p>
            <w:pPr>
              <w:wordWrap w:val="0"/>
              <w:spacing w:after="156" w:afterLines="50" w:line="400" w:lineRule="exact"/>
              <w:ind w:right="420" w:rightChars="200"/>
              <w:jc w:val="right"/>
              <w:rPr>
                <w:rFonts w:ascii="Times New Roman" w:hAnsi="Times New Roman" w:cs="Times New Roman"/>
                <w:sz w:val="24"/>
                <w:szCs w:val="24"/>
              </w:rPr>
            </w:pPr>
            <w:r>
              <w:rPr>
                <w:rFonts w:ascii="Times New Roman" w:hAnsi="宋体" w:cs="Times New Roman"/>
                <w:sz w:val="24"/>
                <w:szCs w:val="24"/>
              </w:rPr>
              <w:t>年</w:t>
            </w:r>
            <w:r>
              <w:rPr>
                <w:rFonts w:ascii="Times New Roman" w:hAnsi="Times New Roman" w:cs="Times New Roman"/>
                <w:sz w:val="24"/>
                <w:szCs w:val="24"/>
              </w:rPr>
              <w:t xml:space="preserve">   </w:t>
            </w:r>
            <w:r>
              <w:rPr>
                <w:rFonts w:ascii="Times New Roman" w:hAnsi="宋体" w:cs="Times New Roman"/>
                <w:sz w:val="24"/>
                <w:szCs w:val="24"/>
              </w:rPr>
              <w:t>月</w:t>
            </w:r>
            <w:r>
              <w:rPr>
                <w:rFonts w:ascii="Times New Roman" w:hAnsi="Times New Roman" w:cs="Times New Roman"/>
                <w:sz w:val="24"/>
                <w:szCs w:val="24"/>
              </w:rPr>
              <w:t xml:space="preserve">   </w:t>
            </w:r>
            <w:r>
              <w:rPr>
                <w:rFonts w:ascii="Times New Roman" w:hAnsi="宋体" w:cs="Times New Roman"/>
                <w:sz w:val="24"/>
                <w:szCs w:val="24"/>
              </w:rPr>
              <w:t>日</w:t>
            </w:r>
          </w:p>
        </w:tc>
      </w:tr>
    </w:tbl>
    <w:p>
      <w:pPr>
        <w:pStyle w:val="4"/>
        <w:spacing w:line="520" w:lineRule="exact"/>
        <w:rPr>
          <w:rFonts w:ascii="仿宋_GB2312" w:hAnsi="仿宋_GB2312" w:eastAsia="仿宋_GB2312" w:cs="Times New Roman"/>
          <w:b/>
          <w:sz w:val="32"/>
          <w:szCs w:val="32"/>
        </w:rPr>
        <w:sectPr>
          <w:pgSz w:w="11906" w:h="16838"/>
          <w:pgMar w:top="1440" w:right="1800" w:bottom="1440" w:left="1800" w:header="851" w:footer="992" w:gutter="0"/>
          <w:pgNumType w:fmt="numberInDash"/>
          <w:cols w:space="425" w:num="1"/>
          <w:docGrid w:type="lines" w:linePitch="312" w:charSpace="0"/>
        </w:sectPr>
      </w:pPr>
    </w:p>
    <w:p>
      <w:pPr>
        <w:pStyle w:val="4"/>
        <w:widowControl w:val="0"/>
        <w:snapToGrid w:val="0"/>
        <w:spacing w:before="0" w:beforeAutospacing="0" w:after="0" w:afterAutospacing="0" w:line="560" w:lineRule="exact"/>
        <w:rPr>
          <w:rFonts w:ascii="黑体" w:hAnsi="仿宋_GB2312" w:eastAsia="黑体" w:cs="Times New Roman"/>
          <w:kern w:val="2"/>
          <w:sz w:val="36"/>
          <w:szCs w:val="36"/>
        </w:rPr>
      </w:pPr>
      <w:r>
        <w:rPr>
          <w:rFonts w:hint="eastAsia" w:ascii="黑体" w:hAnsi="仿宋_GB2312" w:eastAsia="黑体" w:cs="Times New Roman"/>
          <w:kern w:val="2"/>
          <w:sz w:val="36"/>
          <w:szCs w:val="36"/>
        </w:rPr>
        <w:t>附件3</w:t>
      </w:r>
    </w:p>
    <w:p>
      <w:pPr>
        <w:pStyle w:val="4"/>
        <w:spacing w:line="520" w:lineRule="exact"/>
        <w:jc w:val="center"/>
        <w:rPr>
          <w:rFonts w:ascii="仿宋_GB2312" w:hAnsi="仿宋_GB2312" w:eastAsia="仿宋_GB2312" w:cs="Times New Roman"/>
          <w:b/>
          <w:sz w:val="32"/>
          <w:szCs w:val="32"/>
        </w:rPr>
      </w:pPr>
      <w:r>
        <w:rPr>
          <w:rFonts w:hint="eastAsia" w:ascii="黑体" w:hAnsi="仿宋_GB2312" w:eastAsia="黑体" w:cs="Times New Roman"/>
          <w:kern w:val="2"/>
          <w:sz w:val="36"/>
          <w:szCs w:val="36"/>
        </w:rPr>
        <w:t>“十佳团属新媒体作品”</w:t>
      </w:r>
      <w:r>
        <w:rPr>
          <w:rFonts w:hint="eastAsia" w:ascii="黑体" w:hAnsi="仿宋_GB2312" w:eastAsia="黑体" w:cs="Times New Roman"/>
          <w:sz w:val="36"/>
          <w:szCs w:val="36"/>
        </w:rPr>
        <w:t>申报表</w:t>
      </w:r>
    </w:p>
    <w:p>
      <w:pPr>
        <w:pStyle w:val="4"/>
        <w:widowControl w:val="0"/>
        <w:snapToGrid w:val="0"/>
        <w:spacing w:before="0" w:beforeAutospacing="0" w:after="0" w:afterAutospacing="0" w:line="560" w:lineRule="exact"/>
        <w:jc w:val="both"/>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单位名称：                                                                    （盖章）</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742"/>
        <w:gridCol w:w="2362"/>
        <w:gridCol w:w="1936"/>
        <w:gridCol w:w="181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pPr>
            <w:r>
              <w:rPr>
                <w:rFonts w:hint="eastAsia"/>
              </w:rPr>
              <w:t>序号</w:t>
            </w:r>
          </w:p>
        </w:tc>
        <w:tc>
          <w:tcPr>
            <w:tcW w:w="3742" w:type="dxa"/>
            <w:vAlign w:val="center"/>
          </w:tcPr>
          <w:p>
            <w:pPr>
              <w:jc w:val="center"/>
            </w:pPr>
            <w:r>
              <w:rPr>
                <w:rFonts w:hint="eastAsia"/>
              </w:rPr>
              <w:t>稿件名称</w:t>
            </w:r>
          </w:p>
        </w:tc>
        <w:tc>
          <w:tcPr>
            <w:tcW w:w="2362" w:type="dxa"/>
            <w:vAlign w:val="center"/>
          </w:tcPr>
          <w:p>
            <w:pPr>
              <w:jc w:val="center"/>
            </w:pPr>
            <w:r>
              <w:rPr>
                <w:rFonts w:hint="eastAsia"/>
              </w:rPr>
              <w:t>作者姓名、联系方式</w:t>
            </w:r>
          </w:p>
        </w:tc>
        <w:tc>
          <w:tcPr>
            <w:tcW w:w="1936" w:type="dxa"/>
            <w:vAlign w:val="center"/>
          </w:tcPr>
          <w:p>
            <w:pPr>
              <w:jc w:val="center"/>
            </w:pPr>
            <w:r>
              <w:rPr>
                <w:rFonts w:hint="eastAsia"/>
              </w:rPr>
              <w:t>刊发媒体</w:t>
            </w:r>
          </w:p>
        </w:tc>
        <w:tc>
          <w:tcPr>
            <w:tcW w:w="1815" w:type="dxa"/>
            <w:vAlign w:val="center"/>
          </w:tcPr>
          <w:p>
            <w:pPr>
              <w:jc w:val="center"/>
            </w:pPr>
            <w:r>
              <w:rPr>
                <w:rFonts w:hint="eastAsia"/>
              </w:rPr>
              <w:t>发表时间</w:t>
            </w:r>
          </w:p>
        </w:tc>
        <w:tc>
          <w:tcPr>
            <w:tcW w:w="3337" w:type="dxa"/>
          </w:tcPr>
          <w:p>
            <w:pPr>
              <w:jc w:val="center"/>
            </w:pPr>
            <w:r>
              <w:rPr>
                <w:rFonts w:hint="eastAsia"/>
              </w:rPr>
              <w:t>原文链接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tc>
        <w:tc>
          <w:tcPr>
            <w:tcW w:w="3742" w:type="dxa"/>
          </w:tcPr>
          <w:p/>
        </w:tc>
        <w:tc>
          <w:tcPr>
            <w:tcW w:w="2362" w:type="dxa"/>
          </w:tcPr>
          <w:p/>
        </w:tc>
        <w:tc>
          <w:tcPr>
            <w:tcW w:w="1936" w:type="dxa"/>
          </w:tcPr>
          <w:p/>
        </w:tc>
        <w:tc>
          <w:tcPr>
            <w:tcW w:w="1815" w:type="dxa"/>
          </w:tcPr>
          <w:p/>
        </w:tc>
        <w:tc>
          <w:tcPr>
            <w:tcW w:w="3337" w:type="dxa"/>
          </w:tcPr>
          <w:p/>
        </w:tc>
      </w:tr>
    </w:tbl>
    <w:p>
      <w:pPr>
        <w:sectPr>
          <w:pgSz w:w="16838" w:h="11906" w:orient="landscape"/>
          <w:pgMar w:top="1803" w:right="1440" w:bottom="1803" w:left="1440" w:header="851" w:footer="992" w:gutter="0"/>
          <w:pgNumType w:fmt="numberInDash"/>
          <w:cols w:space="0" w:num="1"/>
          <w:docGrid w:type="lines" w:linePitch="319" w:charSpace="0"/>
        </w:sectPr>
      </w:pPr>
    </w:p>
    <w:p>
      <w:pPr>
        <w:pStyle w:val="4"/>
        <w:widowControl w:val="0"/>
        <w:snapToGrid w:val="0"/>
        <w:spacing w:before="0" w:beforeAutospacing="0" w:after="0" w:afterAutospacing="0" w:line="560" w:lineRule="exact"/>
        <w:rPr>
          <w:rFonts w:ascii="黑体" w:hAnsi="仿宋_GB2312" w:eastAsia="黑体" w:cs="Times New Roman"/>
          <w:kern w:val="2"/>
          <w:sz w:val="36"/>
          <w:szCs w:val="36"/>
        </w:rPr>
      </w:pPr>
      <w:r>
        <w:rPr>
          <w:rFonts w:hint="eastAsia" w:ascii="黑体" w:hAnsi="仿宋_GB2312" w:eastAsia="黑体" w:cs="Times New Roman"/>
          <w:kern w:val="2"/>
          <w:sz w:val="36"/>
          <w:szCs w:val="36"/>
        </w:rPr>
        <w:t>附件4</w:t>
      </w:r>
    </w:p>
    <w:p>
      <w:pPr>
        <w:pStyle w:val="4"/>
        <w:spacing w:line="520" w:lineRule="exact"/>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十佳团属新媒体工作者申报表</w:t>
      </w:r>
    </w:p>
    <w:p>
      <w:pPr>
        <w:pStyle w:val="4"/>
        <w:widowControl w:val="0"/>
        <w:snapToGrid w:val="0"/>
        <w:spacing w:before="0" w:beforeAutospacing="0" w:after="0" w:afterAutospacing="0" w:line="560" w:lineRule="exact"/>
        <w:jc w:val="both"/>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单位名称：</w:t>
      </w:r>
    </w:p>
    <w:tbl>
      <w:tblPr>
        <w:tblStyle w:val="10"/>
        <w:tblW w:w="8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2126"/>
        <w:gridCol w:w="1701"/>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631" w:type="dxa"/>
            <w:vAlign w:val="center"/>
          </w:tcPr>
          <w:p>
            <w:pPr>
              <w:pStyle w:val="4"/>
              <w:jc w:val="center"/>
              <w:rPr>
                <w:rFonts w:ascii="华文仿宋" w:hAnsi="华文仿宋" w:eastAsia="华文仿宋" w:cs="Times New Roman"/>
                <w:sz w:val="32"/>
                <w:szCs w:val="32"/>
              </w:rPr>
            </w:pPr>
            <w:r>
              <w:rPr>
                <w:rFonts w:hint="eastAsia" w:ascii="仿宋_GB2312" w:hAnsi="仿宋_GB2312" w:eastAsia="仿宋_GB2312" w:cs="Times New Roman"/>
                <w:kern w:val="2"/>
                <w:sz w:val="32"/>
                <w:szCs w:val="32"/>
              </w:rPr>
              <w:t>姓  名</w:t>
            </w:r>
          </w:p>
        </w:tc>
        <w:tc>
          <w:tcPr>
            <w:tcW w:w="2126" w:type="dxa"/>
            <w:vAlign w:val="center"/>
          </w:tcPr>
          <w:p>
            <w:pPr>
              <w:pStyle w:val="4"/>
              <w:jc w:val="center"/>
              <w:rPr>
                <w:rFonts w:ascii="华文仿宋" w:hAnsi="华文仿宋" w:eastAsia="华文仿宋" w:cs="Times New Roman"/>
                <w:sz w:val="32"/>
                <w:szCs w:val="32"/>
              </w:rPr>
            </w:pPr>
          </w:p>
        </w:tc>
        <w:tc>
          <w:tcPr>
            <w:tcW w:w="1701" w:type="dxa"/>
          </w:tcPr>
          <w:p>
            <w:pPr>
              <w:pStyle w:val="4"/>
              <w:jc w:val="center"/>
              <w:rPr>
                <w:rFonts w:ascii="华文仿宋" w:hAnsi="华文仿宋" w:eastAsia="华文仿宋" w:cs="Times New Roman"/>
                <w:sz w:val="32"/>
                <w:szCs w:val="32"/>
              </w:rPr>
            </w:pPr>
            <w:r>
              <w:rPr>
                <w:rFonts w:hint="eastAsia" w:ascii="华文仿宋" w:hAnsi="华文仿宋" w:eastAsia="华文仿宋" w:cs="Times New Roman"/>
                <w:sz w:val="32"/>
                <w:szCs w:val="32"/>
              </w:rPr>
              <w:t>学  院</w:t>
            </w:r>
          </w:p>
        </w:tc>
        <w:tc>
          <w:tcPr>
            <w:tcW w:w="2996" w:type="dxa"/>
          </w:tcPr>
          <w:p>
            <w:pPr>
              <w:pStyle w:val="4"/>
              <w:jc w:val="center"/>
              <w:rPr>
                <w:rFonts w:ascii="华文仿宋" w:hAnsi="华文仿宋" w:eastAsia="华文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631" w:type="dxa"/>
            <w:vAlign w:val="center"/>
          </w:tcPr>
          <w:p>
            <w:pPr>
              <w:pStyle w:val="4"/>
              <w:jc w:val="center"/>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职  务</w:t>
            </w:r>
          </w:p>
        </w:tc>
        <w:tc>
          <w:tcPr>
            <w:tcW w:w="2126" w:type="dxa"/>
            <w:vAlign w:val="center"/>
          </w:tcPr>
          <w:p>
            <w:pPr>
              <w:pStyle w:val="4"/>
              <w:jc w:val="center"/>
              <w:rPr>
                <w:rFonts w:ascii="华文仿宋" w:hAnsi="华文仿宋" w:eastAsia="华文仿宋" w:cs="Times New Roman"/>
                <w:sz w:val="32"/>
                <w:szCs w:val="32"/>
              </w:rPr>
            </w:pPr>
          </w:p>
        </w:tc>
        <w:tc>
          <w:tcPr>
            <w:tcW w:w="1701" w:type="dxa"/>
          </w:tcPr>
          <w:p>
            <w:pPr>
              <w:pStyle w:val="4"/>
              <w:jc w:val="center"/>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联系方式</w:t>
            </w:r>
          </w:p>
        </w:tc>
        <w:tc>
          <w:tcPr>
            <w:tcW w:w="2996" w:type="dxa"/>
          </w:tcPr>
          <w:p>
            <w:pPr>
              <w:pStyle w:val="4"/>
              <w:jc w:val="center"/>
              <w:rPr>
                <w:rFonts w:ascii="华文仿宋" w:hAnsi="华文仿宋" w:eastAsia="华文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6" w:hRule="atLeast"/>
          <w:jc w:val="center"/>
        </w:trPr>
        <w:tc>
          <w:tcPr>
            <w:tcW w:w="8454" w:type="dxa"/>
            <w:gridSpan w:val="4"/>
          </w:tcPr>
          <w:p>
            <w:pPr>
              <w:pStyle w:val="4"/>
              <w:rPr>
                <w:rFonts w:ascii="华文仿宋" w:hAnsi="华文仿宋" w:eastAsia="华文仿宋"/>
                <w:sz w:val="30"/>
              </w:rPr>
            </w:pPr>
            <w:r>
              <w:rPr>
                <w:rFonts w:hint="eastAsia" w:ascii="仿宋_GB2312" w:hAnsi="仿宋_GB2312" w:eastAsia="仿宋_GB2312" w:cs="Times New Roman"/>
                <w:kern w:val="2"/>
                <w:sz w:val="32"/>
                <w:szCs w:val="32"/>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8454" w:type="dxa"/>
            <w:gridSpan w:val="4"/>
          </w:tcPr>
          <w:p>
            <w:pPr>
              <w:pStyle w:val="4"/>
              <w:rPr>
                <w:rFonts w:ascii="仿宋_GB2312" w:hAnsi="仿宋_GB2312" w:eastAsia="仿宋_GB2312" w:cs="Times New Roman"/>
                <w:kern w:val="2"/>
              </w:rPr>
            </w:pPr>
            <w:r>
              <w:rPr>
                <w:rFonts w:hint="eastAsia" w:ascii="仿宋_GB2312" w:hAnsi="仿宋_GB2312" w:eastAsia="仿宋_GB2312" w:cs="Times New Roman"/>
                <w:kern w:val="2"/>
                <w:sz w:val="32"/>
                <w:szCs w:val="32"/>
              </w:rPr>
              <w:t>单位意见：</w:t>
            </w:r>
            <w:r>
              <w:rPr>
                <w:rFonts w:hint="eastAsia" w:ascii="仿宋_GB2312" w:hAnsi="仿宋_GB2312" w:eastAsia="仿宋_GB2312" w:cs="Times New Roman"/>
                <w:kern w:val="2"/>
              </w:rPr>
              <w:t>（盖章）</w:t>
            </w:r>
          </w:p>
          <w:p>
            <w:pPr>
              <w:pStyle w:val="4"/>
              <w:rPr>
                <w:rFonts w:ascii="仿宋_GB2312" w:hAnsi="仿宋_GB2312" w:eastAsia="仿宋_GB2312" w:cs="Times New Roman"/>
                <w:kern w:val="2"/>
                <w:sz w:val="32"/>
                <w:szCs w:val="32"/>
              </w:rPr>
            </w:pPr>
          </w:p>
          <w:p>
            <w:pPr>
              <w:pStyle w:val="4"/>
              <w:jc w:val="right"/>
              <w:rPr>
                <w:rFonts w:ascii="仿宋_GB2312" w:hAnsi="仿宋_GB2312" w:eastAsia="仿宋_GB2312" w:cs="Times New Roman"/>
                <w:kern w:val="2"/>
              </w:rPr>
            </w:pPr>
            <w:r>
              <w:rPr>
                <w:rFonts w:hint="eastAsia" w:ascii="仿宋_GB2312" w:hAnsi="仿宋_GB2312" w:eastAsia="仿宋_GB2312" w:cs="Times New Roman"/>
                <w:kern w:val="2"/>
              </w:rPr>
              <w:t>签字：             年   月   日</w:t>
            </w:r>
          </w:p>
        </w:tc>
      </w:tr>
    </w:tbl>
    <w:p>
      <w:pPr>
        <w:sectPr>
          <w:pgSz w:w="11906" w:h="16838"/>
          <w:pgMar w:top="1440" w:right="1803" w:bottom="1440" w:left="1803" w:header="851" w:footer="992" w:gutter="0"/>
          <w:pgNumType w:fmt="numberInDash"/>
          <w:cols w:space="0" w:num="1"/>
          <w:docGrid w:type="lines" w:linePitch="319" w:charSpace="0"/>
        </w:sectPr>
      </w:pPr>
    </w:p>
    <w:p>
      <w:pPr>
        <w:pStyle w:val="4"/>
        <w:widowControl w:val="0"/>
        <w:snapToGrid w:val="0"/>
        <w:spacing w:before="0" w:beforeAutospacing="0" w:after="0" w:afterAutospacing="0" w:line="560" w:lineRule="exact"/>
        <w:rPr>
          <w:rFonts w:ascii="黑体" w:hAnsi="仿宋_GB2312" w:eastAsia="黑体" w:cs="Times New Roman"/>
          <w:kern w:val="2"/>
          <w:sz w:val="36"/>
          <w:szCs w:val="36"/>
        </w:rPr>
      </w:pPr>
      <w:r>
        <w:rPr>
          <w:rFonts w:hint="eastAsia" w:ascii="黑体" w:hAnsi="仿宋_GB2312" w:eastAsia="黑体" w:cs="Times New Roman"/>
          <w:kern w:val="2"/>
          <w:sz w:val="36"/>
          <w:szCs w:val="36"/>
        </w:rPr>
        <w:t>附件5</w:t>
      </w:r>
    </w:p>
    <w:p>
      <w:pPr>
        <w:pStyle w:val="4"/>
        <w:widowControl w:val="0"/>
        <w:snapToGrid w:val="0"/>
        <w:spacing w:before="0" w:beforeAutospacing="0" w:after="0" w:afterAutospacing="0" w:line="560" w:lineRule="exact"/>
        <w:jc w:val="center"/>
        <w:rPr>
          <w:rFonts w:ascii="黑体" w:eastAsia="黑体" w:cs="Times New Roman"/>
          <w:kern w:val="2"/>
          <w:sz w:val="36"/>
          <w:szCs w:val="36"/>
        </w:rPr>
      </w:pPr>
      <w:r>
        <w:rPr>
          <w:rFonts w:hint="eastAsia" w:ascii="黑体" w:eastAsia="黑体" w:cs="Times New Roman"/>
          <w:kern w:val="2"/>
          <w:sz w:val="36"/>
          <w:szCs w:val="36"/>
        </w:rPr>
        <w:t>优秀网络文明志愿者申报表</w:t>
      </w:r>
    </w:p>
    <w:p>
      <w:pPr>
        <w:pStyle w:val="4"/>
        <w:widowControl w:val="0"/>
        <w:snapToGrid w:val="0"/>
        <w:spacing w:before="0" w:beforeAutospacing="0" w:after="0" w:afterAutospacing="0" w:line="560" w:lineRule="exact"/>
        <w:jc w:val="both"/>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单位名称：</w:t>
      </w:r>
    </w:p>
    <w:tbl>
      <w:tblPr>
        <w:tblStyle w:val="10"/>
        <w:tblW w:w="8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45"/>
        <w:gridCol w:w="1701"/>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812" w:type="dxa"/>
            <w:vAlign w:val="center"/>
          </w:tcPr>
          <w:p>
            <w:pPr>
              <w:pStyle w:val="4"/>
              <w:jc w:val="center"/>
              <w:rPr>
                <w:rFonts w:ascii="华文仿宋" w:hAnsi="华文仿宋" w:eastAsia="华文仿宋" w:cs="Times New Roman"/>
                <w:sz w:val="32"/>
                <w:szCs w:val="32"/>
              </w:rPr>
            </w:pPr>
            <w:r>
              <w:rPr>
                <w:rFonts w:hint="eastAsia" w:ascii="仿宋_GB2312" w:hAnsi="仿宋_GB2312" w:eastAsia="仿宋_GB2312" w:cs="Times New Roman"/>
                <w:kern w:val="2"/>
                <w:sz w:val="32"/>
                <w:szCs w:val="32"/>
              </w:rPr>
              <w:t>姓  名</w:t>
            </w:r>
          </w:p>
        </w:tc>
        <w:tc>
          <w:tcPr>
            <w:tcW w:w="1945" w:type="dxa"/>
            <w:vAlign w:val="center"/>
          </w:tcPr>
          <w:p>
            <w:pPr>
              <w:pStyle w:val="4"/>
              <w:jc w:val="center"/>
              <w:rPr>
                <w:rFonts w:ascii="华文仿宋" w:hAnsi="华文仿宋" w:eastAsia="华文仿宋" w:cs="Times New Roman"/>
                <w:sz w:val="32"/>
                <w:szCs w:val="32"/>
              </w:rPr>
            </w:pPr>
          </w:p>
        </w:tc>
        <w:tc>
          <w:tcPr>
            <w:tcW w:w="1701" w:type="dxa"/>
          </w:tcPr>
          <w:p>
            <w:pPr>
              <w:pStyle w:val="4"/>
              <w:jc w:val="center"/>
              <w:rPr>
                <w:rFonts w:ascii="华文仿宋" w:hAnsi="华文仿宋" w:eastAsia="华文仿宋" w:cs="Times New Roman"/>
                <w:sz w:val="32"/>
                <w:szCs w:val="32"/>
              </w:rPr>
            </w:pPr>
            <w:r>
              <w:rPr>
                <w:rFonts w:hint="eastAsia" w:ascii="华文仿宋" w:hAnsi="华文仿宋" w:eastAsia="华文仿宋" w:cs="Times New Roman"/>
                <w:sz w:val="32"/>
                <w:szCs w:val="32"/>
              </w:rPr>
              <w:t>年  级</w:t>
            </w:r>
          </w:p>
        </w:tc>
        <w:tc>
          <w:tcPr>
            <w:tcW w:w="2996" w:type="dxa"/>
          </w:tcPr>
          <w:p>
            <w:pPr>
              <w:pStyle w:val="4"/>
              <w:jc w:val="center"/>
              <w:rPr>
                <w:rFonts w:ascii="华文仿宋" w:hAnsi="华文仿宋" w:eastAsia="华文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812" w:type="dxa"/>
            <w:vAlign w:val="center"/>
          </w:tcPr>
          <w:p>
            <w:pPr>
              <w:pStyle w:val="4"/>
              <w:jc w:val="center"/>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专  业</w:t>
            </w:r>
          </w:p>
        </w:tc>
        <w:tc>
          <w:tcPr>
            <w:tcW w:w="1945" w:type="dxa"/>
            <w:vAlign w:val="center"/>
          </w:tcPr>
          <w:p>
            <w:pPr>
              <w:pStyle w:val="4"/>
              <w:jc w:val="center"/>
              <w:rPr>
                <w:rFonts w:ascii="华文仿宋" w:hAnsi="华文仿宋" w:eastAsia="华文仿宋" w:cs="Times New Roman"/>
                <w:sz w:val="32"/>
                <w:szCs w:val="32"/>
              </w:rPr>
            </w:pPr>
          </w:p>
        </w:tc>
        <w:tc>
          <w:tcPr>
            <w:tcW w:w="1701" w:type="dxa"/>
          </w:tcPr>
          <w:p>
            <w:pPr>
              <w:pStyle w:val="4"/>
              <w:jc w:val="center"/>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联系方式</w:t>
            </w:r>
          </w:p>
        </w:tc>
        <w:tc>
          <w:tcPr>
            <w:tcW w:w="2996" w:type="dxa"/>
          </w:tcPr>
          <w:p>
            <w:pPr>
              <w:pStyle w:val="4"/>
              <w:jc w:val="center"/>
              <w:rPr>
                <w:rFonts w:ascii="华文仿宋" w:hAnsi="华文仿宋" w:eastAsia="华文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6" w:hRule="atLeast"/>
          <w:jc w:val="center"/>
        </w:trPr>
        <w:tc>
          <w:tcPr>
            <w:tcW w:w="8454" w:type="dxa"/>
            <w:gridSpan w:val="4"/>
          </w:tcPr>
          <w:p>
            <w:pPr>
              <w:pStyle w:val="4"/>
              <w:rPr>
                <w:rFonts w:ascii="华文仿宋" w:hAnsi="华文仿宋" w:eastAsia="华文仿宋"/>
                <w:sz w:val="30"/>
              </w:rPr>
            </w:pPr>
            <w:r>
              <w:rPr>
                <w:rFonts w:hint="eastAsia" w:ascii="仿宋_GB2312" w:hAnsi="仿宋_GB2312" w:eastAsia="仿宋_GB2312" w:cs="Times New Roman"/>
                <w:kern w:val="2"/>
                <w:sz w:val="32"/>
                <w:szCs w:val="32"/>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8454" w:type="dxa"/>
            <w:gridSpan w:val="4"/>
          </w:tcPr>
          <w:p>
            <w:pPr>
              <w:pStyle w:val="4"/>
              <w:rPr>
                <w:rFonts w:ascii="仿宋_GB2312" w:hAnsi="仿宋_GB2312" w:eastAsia="仿宋_GB2312" w:cs="Times New Roman"/>
                <w:kern w:val="2"/>
              </w:rPr>
            </w:pPr>
            <w:r>
              <w:rPr>
                <w:rFonts w:hint="eastAsia" w:ascii="仿宋_GB2312" w:hAnsi="仿宋_GB2312" w:eastAsia="仿宋_GB2312" w:cs="Times New Roman"/>
                <w:kern w:val="2"/>
                <w:sz w:val="32"/>
                <w:szCs w:val="32"/>
              </w:rPr>
              <w:t>单位意见：</w:t>
            </w:r>
            <w:r>
              <w:rPr>
                <w:rFonts w:hint="eastAsia" w:ascii="仿宋_GB2312" w:hAnsi="仿宋_GB2312" w:eastAsia="仿宋_GB2312" w:cs="Times New Roman"/>
                <w:kern w:val="2"/>
              </w:rPr>
              <w:t>（盖章）</w:t>
            </w:r>
          </w:p>
          <w:p>
            <w:pPr>
              <w:pStyle w:val="4"/>
              <w:rPr>
                <w:rFonts w:ascii="仿宋_GB2312" w:hAnsi="仿宋_GB2312" w:eastAsia="仿宋_GB2312" w:cs="Times New Roman"/>
                <w:kern w:val="2"/>
                <w:sz w:val="32"/>
                <w:szCs w:val="32"/>
              </w:rPr>
            </w:pPr>
          </w:p>
          <w:p>
            <w:pPr>
              <w:pStyle w:val="4"/>
              <w:jc w:val="right"/>
              <w:rPr>
                <w:rFonts w:ascii="仿宋_GB2312" w:hAnsi="仿宋_GB2312" w:eastAsia="仿宋_GB2312" w:cs="Times New Roman"/>
                <w:kern w:val="2"/>
              </w:rPr>
            </w:pPr>
            <w:r>
              <w:rPr>
                <w:rFonts w:hint="eastAsia" w:ascii="仿宋_GB2312" w:hAnsi="仿宋_GB2312" w:eastAsia="仿宋_GB2312" w:cs="Times New Roman"/>
                <w:kern w:val="2"/>
              </w:rPr>
              <w:t>签字：             年   月   日</w:t>
            </w:r>
          </w:p>
        </w:tc>
      </w:tr>
    </w:tbl>
    <w:p>
      <w:pPr>
        <w:sectPr>
          <w:pgSz w:w="11906" w:h="16838"/>
          <w:pgMar w:top="1440" w:right="1803" w:bottom="1440" w:left="1803" w:header="851" w:footer="992" w:gutter="0"/>
          <w:pgNumType w:fmt="numberInDash"/>
          <w:cols w:space="0" w:num="1"/>
          <w:docGrid w:type="lines" w:linePitch="319" w:charSpace="0"/>
        </w:sectPr>
      </w:pPr>
    </w:p>
    <w:p>
      <w:pPr>
        <w:pStyle w:val="4"/>
        <w:widowControl w:val="0"/>
        <w:snapToGrid w:val="0"/>
        <w:spacing w:before="0" w:beforeAutospacing="0" w:after="0" w:afterAutospacing="0" w:line="560" w:lineRule="exact"/>
        <w:rPr>
          <w:rFonts w:ascii="黑体" w:hAnsi="仿宋_GB2312" w:eastAsia="黑体" w:cs="Times New Roman"/>
          <w:kern w:val="2"/>
          <w:sz w:val="36"/>
          <w:szCs w:val="36"/>
        </w:rPr>
      </w:pPr>
      <w:r>
        <w:rPr>
          <w:rFonts w:hint="eastAsia" w:ascii="黑体" w:hAnsi="仿宋_GB2312" w:eastAsia="黑体" w:cs="Times New Roman"/>
          <w:kern w:val="2"/>
          <w:sz w:val="36"/>
          <w:szCs w:val="36"/>
        </w:rPr>
        <w:t>附件6</w:t>
      </w:r>
    </w:p>
    <w:p>
      <w:pPr>
        <w:pStyle w:val="4"/>
        <w:spacing w:line="520" w:lineRule="exact"/>
        <w:jc w:val="center"/>
        <w:rPr>
          <w:rFonts w:ascii="黑体" w:hAnsi="仿宋_GB2312" w:eastAsia="黑体" w:cs="Times New Roman"/>
          <w:kern w:val="2"/>
          <w:sz w:val="36"/>
          <w:szCs w:val="36"/>
        </w:rPr>
      </w:pPr>
      <w:r>
        <w:rPr>
          <w:rFonts w:hint="eastAsia" w:ascii="黑体" w:hAnsi="仿宋_GB2312" w:eastAsia="黑体" w:cs="Times New Roman"/>
          <w:kern w:val="2"/>
          <w:sz w:val="36"/>
          <w:szCs w:val="36"/>
        </w:rPr>
        <w:t>各学院2016年度优秀网络文明志愿者名额分配表</w:t>
      </w:r>
    </w:p>
    <w:tbl>
      <w:tblPr>
        <w:tblStyle w:val="10"/>
        <w:tblW w:w="8882" w:type="dxa"/>
        <w:jc w:val="center"/>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5"/>
        <w:gridCol w:w="2127"/>
        <w:gridCol w:w="725"/>
        <w:gridCol w:w="1740"/>
        <w:gridCol w:w="1065"/>
        <w:gridCol w:w="135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425" w:type="dxa"/>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序号</w:t>
            </w:r>
          </w:p>
        </w:tc>
        <w:tc>
          <w:tcPr>
            <w:tcW w:w="2127" w:type="dxa"/>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学院</w:t>
            </w:r>
          </w:p>
        </w:tc>
        <w:tc>
          <w:tcPr>
            <w:tcW w:w="725" w:type="dxa"/>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网宣员人数</w:t>
            </w:r>
          </w:p>
        </w:tc>
        <w:tc>
          <w:tcPr>
            <w:tcW w:w="2805" w:type="dxa"/>
            <w:gridSpan w:val="2"/>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 xml:space="preserve">换算名额（基数） </w:t>
            </w:r>
          </w:p>
        </w:tc>
        <w:tc>
          <w:tcPr>
            <w:tcW w:w="1350" w:type="dxa"/>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奖励人数</w:t>
            </w:r>
          </w:p>
        </w:tc>
        <w:tc>
          <w:tcPr>
            <w:tcW w:w="1450" w:type="dxa"/>
            <w:shd w:val="clear" w:color="auto" w:fill="auto"/>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最终人数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文学院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新闻与传播学院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193</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2.895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历史文化学院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80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065" w:type="dxa"/>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rPr>
              <w:t>3</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教育与科学学院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202</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3.03</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数学与统计学院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151</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2.265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计算机与信息工程学院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3.225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物理与电子学院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152</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2.28</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化学化工学院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环境与规划学院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生命科学学院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107</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1.605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土木建筑学院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0.3</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经济学院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商学院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哲学与公共管理学院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法学院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外语学院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104</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1.56</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艺术学院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0.45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体育学院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0.39</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基础医学院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药学院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护理与健康学院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国际教育学院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98</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1.47</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马克思主义学院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0.675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公共体育教研部</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0.03</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软件学院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513</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7.695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欧亚国际学院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淮河临床学院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0.03</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第一临床学院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0.225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重点科研机构</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0.6</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2127"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濮阳工学院</w:t>
            </w:r>
          </w:p>
        </w:tc>
        <w:tc>
          <w:tcPr>
            <w:tcW w:w="72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74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0.15</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0</w:t>
            </w:r>
          </w:p>
        </w:tc>
        <w:tc>
          <w:tcPr>
            <w:tcW w:w="1450"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425" w:type="dxa"/>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31</w:t>
            </w:r>
          </w:p>
        </w:tc>
        <w:tc>
          <w:tcPr>
            <w:tcW w:w="2127" w:type="dxa"/>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总计</w:t>
            </w:r>
          </w:p>
        </w:tc>
        <w:tc>
          <w:tcPr>
            <w:tcW w:w="725" w:type="dxa"/>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4140</w:t>
            </w:r>
          </w:p>
        </w:tc>
        <w:tc>
          <w:tcPr>
            <w:tcW w:w="1740" w:type="dxa"/>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1065" w:type="dxa"/>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6</w:t>
            </w:r>
            <w:r>
              <w:rPr>
                <w:rFonts w:hint="eastAsia" w:ascii="宋体" w:hAnsi="宋体" w:eastAsia="宋体" w:cs="宋体"/>
                <w:color w:val="000000"/>
                <w:kern w:val="0"/>
                <w:sz w:val="22"/>
                <w:lang w:val="en-US" w:eastAsia="zh-CN"/>
              </w:rPr>
              <w:t>4</w:t>
            </w:r>
          </w:p>
        </w:tc>
        <w:tc>
          <w:tcPr>
            <w:tcW w:w="1350" w:type="dxa"/>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450" w:type="dxa"/>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85</w:t>
            </w:r>
          </w:p>
        </w:tc>
      </w:tr>
    </w:tbl>
    <w:p/>
    <w:p>
      <w:pPr>
        <w:jc w:val="left"/>
      </w:pPr>
      <w:r>
        <w:rPr>
          <w:rFonts w:hint="eastAsia"/>
          <w:b/>
          <w:bCs/>
        </w:rPr>
        <w:t xml:space="preserve">说明： </w:t>
      </w:r>
      <w:r>
        <w:rPr>
          <w:rFonts w:hint="eastAsia"/>
        </w:rPr>
        <w:t xml:space="preserve">                                                                                                                                                                         1.换算名额（四舍五入）=网宣员人数*0.015，低于1的基数按1计算，综合考虑学院人数，最高基数为5。                                              </w:t>
      </w:r>
    </w:p>
    <w:p>
      <w:pPr>
        <w:jc w:val="left"/>
      </w:pPr>
      <w:r>
        <w:rPr>
          <w:rFonts w:hint="eastAsia"/>
        </w:rPr>
        <w:t>2.奖励人数为2016年度微博演练前五名奖励，每次一、二名各奖励2个名额，三到五名各奖励1个名额。最高奖励5个名额。</w:t>
      </w:r>
    </w:p>
    <w:sectPr>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文鼎CS中宋">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803753"/>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3BAC"/>
    <w:multiLevelType w:val="multilevel"/>
    <w:tmpl w:val="24DC3BA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B7E9F"/>
    <w:rsid w:val="00157901"/>
    <w:rsid w:val="003125D5"/>
    <w:rsid w:val="004C3BAB"/>
    <w:rsid w:val="007B63BE"/>
    <w:rsid w:val="007C495B"/>
    <w:rsid w:val="007D2C4A"/>
    <w:rsid w:val="007E46E6"/>
    <w:rsid w:val="00C12B01"/>
    <w:rsid w:val="00D84856"/>
    <w:rsid w:val="00E95AD0"/>
    <w:rsid w:val="00FF1A23"/>
    <w:rsid w:val="089C5DD9"/>
    <w:rsid w:val="09090D5C"/>
    <w:rsid w:val="0F301B25"/>
    <w:rsid w:val="13D76097"/>
    <w:rsid w:val="1D6C14B9"/>
    <w:rsid w:val="37CE4B51"/>
    <w:rsid w:val="3C5E73EC"/>
    <w:rsid w:val="4CFE4AF4"/>
    <w:rsid w:val="4DAC5DAD"/>
    <w:rsid w:val="540F678D"/>
    <w:rsid w:val="555B58AE"/>
    <w:rsid w:val="5AA3703C"/>
    <w:rsid w:val="5C536D82"/>
    <w:rsid w:val="61996693"/>
    <w:rsid w:val="635C370A"/>
    <w:rsid w:val="665117E6"/>
    <w:rsid w:val="6A1B7E9F"/>
    <w:rsid w:val="7B21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1"/>
    <w:basedOn w:val="1"/>
    <w:qFormat/>
    <w:uiPriority w:val="34"/>
    <w:pPr>
      <w:ind w:firstLine="420" w:firstLineChars="200"/>
    </w:pPr>
  </w:style>
  <w:style w:type="character" w:customStyle="1" w:styleId="13">
    <w:name w:val="批注文字 Char"/>
    <w:basedOn w:val="8"/>
    <w:link w:val="3"/>
    <w:qFormat/>
    <w:uiPriority w:val="0"/>
    <w:rPr>
      <w:rFonts w:asciiTheme="minorHAnsi" w:hAnsiTheme="minorHAnsi" w:eastAsiaTheme="minorEastAsia" w:cstheme="minorBidi"/>
      <w:kern w:val="2"/>
      <w:sz w:val="21"/>
      <w:szCs w:val="22"/>
    </w:rPr>
  </w:style>
  <w:style w:type="character" w:customStyle="1" w:styleId="14">
    <w:name w:val="批注主题 Char"/>
    <w:basedOn w:val="13"/>
    <w:link w:val="2"/>
    <w:qFormat/>
    <w:uiPriority w:val="0"/>
    <w:rPr>
      <w:rFonts w:asciiTheme="minorHAnsi" w:hAnsiTheme="minorHAnsi" w:eastAsiaTheme="minorEastAsia" w:cstheme="minorBidi"/>
      <w:b/>
      <w:bCs/>
      <w:kern w:val="2"/>
      <w:sz w:val="21"/>
      <w:szCs w:val="22"/>
    </w:rPr>
  </w:style>
  <w:style w:type="character" w:customStyle="1" w:styleId="15">
    <w:name w:val="批注框文本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545</Words>
  <Characters>3109</Characters>
  <Lines>25</Lines>
  <Paragraphs>7</Paragraphs>
  <ScaleCrop>false</ScaleCrop>
  <LinksUpToDate>false</LinksUpToDate>
  <CharactersWithSpaces>3647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2017-02-23T07:24:00Z</dcterms:created>
  <dc:creator>Administrator</dc:creator>
  <cp:lastModifiedBy>Administrator</cp:lastModifiedBy>
  <dcterms:modified xsi:type="dcterms:W3CDTF">2017-10-14T11:12:28Z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